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5D5" w:rsidRPr="006F1FA2" w:rsidRDefault="00E765D5" w:rsidP="004C2782">
      <w:pPr>
        <w:spacing w:after="0" w:line="240" w:lineRule="auto"/>
        <w:jc w:val="center"/>
        <w:rPr>
          <w:rFonts w:ascii="Times New Roman" w:hAnsi="Times New Roman" w:cs="Times New Roman"/>
        </w:rPr>
      </w:pPr>
      <w:r w:rsidRPr="006F1FA2">
        <w:rPr>
          <w:rFonts w:ascii="Times New Roman" w:hAnsi="Times New Roman" w:cs="Times New Roman"/>
        </w:rPr>
        <w:t xml:space="preserve">Договор </w:t>
      </w:r>
      <w:r w:rsidR="00A04F43" w:rsidRPr="006F1FA2">
        <w:rPr>
          <w:rFonts w:ascii="Times New Roman" w:hAnsi="Times New Roman" w:cs="Times New Roman"/>
        </w:rPr>
        <w:t>№ ____</w:t>
      </w:r>
    </w:p>
    <w:p w:rsidR="00E765D5" w:rsidRPr="006F1FA2" w:rsidRDefault="0019141F" w:rsidP="004C2782">
      <w:pPr>
        <w:spacing w:after="0" w:line="240" w:lineRule="auto"/>
        <w:jc w:val="center"/>
        <w:rPr>
          <w:rFonts w:ascii="Times New Roman" w:hAnsi="Times New Roman" w:cs="Times New Roman"/>
        </w:rPr>
      </w:pPr>
      <w:r w:rsidRPr="006F1FA2">
        <w:rPr>
          <w:rFonts w:ascii="Times New Roman" w:hAnsi="Times New Roman" w:cs="Times New Roman"/>
        </w:rPr>
        <w:t xml:space="preserve">об </w:t>
      </w:r>
      <w:r w:rsidR="00DC0854" w:rsidRPr="006F1FA2">
        <w:rPr>
          <w:rFonts w:ascii="Times New Roman" w:hAnsi="Times New Roman" w:cs="Times New Roman"/>
        </w:rPr>
        <w:t>оказани</w:t>
      </w:r>
      <w:r w:rsidRPr="006F1FA2">
        <w:rPr>
          <w:rFonts w:ascii="Times New Roman" w:hAnsi="Times New Roman" w:cs="Times New Roman"/>
        </w:rPr>
        <w:t>и</w:t>
      </w:r>
      <w:r w:rsidR="00DC0854" w:rsidRPr="006F1FA2">
        <w:rPr>
          <w:rFonts w:ascii="Times New Roman" w:hAnsi="Times New Roman" w:cs="Times New Roman"/>
        </w:rPr>
        <w:t xml:space="preserve"> платных образовательных услуг</w:t>
      </w:r>
    </w:p>
    <w:p w:rsidR="00E765D5" w:rsidRPr="006F1FA2" w:rsidRDefault="00E765D5" w:rsidP="004C2782">
      <w:pPr>
        <w:spacing w:after="0" w:line="240" w:lineRule="auto"/>
        <w:jc w:val="both"/>
        <w:rPr>
          <w:rFonts w:ascii="Times New Roman" w:hAnsi="Times New Roman" w:cs="Times New Roman"/>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C0854" w:rsidRPr="006F1FA2" w:rsidTr="00A56578">
        <w:tc>
          <w:tcPr>
            <w:tcW w:w="4672" w:type="dxa"/>
          </w:tcPr>
          <w:p w:rsidR="00A56578" w:rsidRPr="006F1FA2" w:rsidRDefault="00A56578" w:rsidP="004C2782">
            <w:pPr>
              <w:jc w:val="both"/>
              <w:rPr>
                <w:rFonts w:ascii="Times New Roman" w:hAnsi="Times New Roman" w:cs="Times New Roman"/>
              </w:rPr>
            </w:pPr>
            <w:r w:rsidRPr="006F1FA2">
              <w:rPr>
                <w:rFonts w:ascii="Times New Roman" w:hAnsi="Times New Roman" w:cs="Times New Roman"/>
              </w:rPr>
              <w:t>город Киров</w:t>
            </w:r>
          </w:p>
        </w:tc>
        <w:tc>
          <w:tcPr>
            <w:tcW w:w="4673" w:type="dxa"/>
          </w:tcPr>
          <w:p w:rsidR="00A56578" w:rsidRPr="006F1FA2" w:rsidRDefault="00A56578" w:rsidP="004C2782">
            <w:pPr>
              <w:jc w:val="both"/>
              <w:rPr>
                <w:rFonts w:ascii="Times New Roman" w:hAnsi="Times New Roman" w:cs="Times New Roman"/>
              </w:rPr>
            </w:pPr>
            <w:r w:rsidRPr="006F1FA2">
              <w:rPr>
                <w:rFonts w:ascii="Times New Roman" w:hAnsi="Times New Roman" w:cs="Times New Roman"/>
              </w:rPr>
              <w:t>«____» ________________ 20____ года</w:t>
            </w:r>
          </w:p>
        </w:tc>
      </w:tr>
    </w:tbl>
    <w:p w:rsidR="00E765D5" w:rsidRPr="006F1FA2" w:rsidRDefault="00E765D5" w:rsidP="004C2782">
      <w:pPr>
        <w:spacing w:after="0" w:line="240" w:lineRule="auto"/>
        <w:jc w:val="both"/>
        <w:rPr>
          <w:rFonts w:ascii="Times New Roman" w:hAnsi="Times New Roman" w:cs="Times New Roman"/>
        </w:rPr>
      </w:pPr>
      <w:r w:rsidRPr="006F1FA2">
        <w:rPr>
          <w:rFonts w:ascii="Times New Roman" w:hAnsi="Times New Roman" w:cs="Times New Roman"/>
        </w:rPr>
        <w:tab/>
      </w:r>
      <w:r w:rsidRPr="006F1FA2">
        <w:rPr>
          <w:rFonts w:ascii="Times New Roman" w:hAnsi="Times New Roman" w:cs="Times New Roman"/>
        </w:rPr>
        <w:tab/>
      </w:r>
      <w:r w:rsidRPr="006F1FA2">
        <w:rPr>
          <w:rFonts w:ascii="Times New Roman" w:hAnsi="Times New Roman" w:cs="Times New Roman"/>
        </w:rPr>
        <w:tab/>
      </w:r>
      <w:r w:rsidRPr="006F1FA2">
        <w:rPr>
          <w:rFonts w:ascii="Times New Roman" w:hAnsi="Times New Roman" w:cs="Times New Roman"/>
        </w:rPr>
        <w:tab/>
      </w:r>
      <w:r w:rsidRPr="006F1FA2">
        <w:rPr>
          <w:rFonts w:ascii="Times New Roman" w:hAnsi="Times New Roman" w:cs="Times New Roman"/>
        </w:rPr>
        <w:tab/>
      </w:r>
      <w:r w:rsidRPr="006F1FA2">
        <w:rPr>
          <w:rFonts w:ascii="Times New Roman" w:hAnsi="Times New Roman" w:cs="Times New Roman"/>
        </w:rPr>
        <w:tab/>
      </w:r>
    </w:p>
    <w:p w:rsidR="00E8240F" w:rsidRPr="006F1FA2" w:rsidRDefault="00EE71C2" w:rsidP="00EE71C2">
      <w:pPr>
        <w:spacing w:after="0" w:line="240" w:lineRule="auto"/>
        <w:ind w:firstLine="567"/>
        <w:jc w:val="both"/>
        <w:rPr>
          <w:rFonts w:ascii="Times New Roman" w:hAnsi="Times New Roman" w:cs="Times New Roman"/>
        </w:rPr>
      </w:pPr>
      <w:proofErr w:type="gramStart"/>
      <w:r w:rsidRPr="006F1FA2">
        <w:rPr>
          <w:rFonts w:ascii="Times New Roman" w:hAnsi="Times New Roman" w:cs="Times New Roman"/>
        </w:rPr>
        <w:t xml:space="preserve">Муниципальное бюджетное образовательное учреждение дополнительного образования «Детско-юношеский центр гражданского, патриотического и духовно – нравственного воспитания </w:t>
      </w:r>
      <w:bookmarkStart w:id="0" w:name="_GoBack"/>
      <w:r w:rsidRPr="00B87708">
        <w:rPr>
          <w:rFonts w:ascii="Times New Roman" w:hAnsi="Times New Roman" w:cs="Times New Roman"/>
        </w:rPr>
        <w:t xml:space="preserve">имени святого благоверного князя Александра Невского» города Кирова, осуществляющая   образовательную  деятельность  на  основании  лицензии  от 12.08.2015 № </w:t>
      </w:r>
      <w:r w:rsidR="00B87708" w:rsidRPr="00B87708">
        <w:rPr>
          <w:rFonts w:ascii="Times New Roman" w:hAnsi="Times New Roman" w:cs="Times New Roman"/>
        </w:rPr>
        <w:t>Л035-01282-43/00223313</w:t>
      </w:r>
      <w:r w:rsidRPr="00B87708">
        <w:rPr>
          <w:rFonts w:ascii="Times New Roman" w:hAnsi="Times New Roman" w:cs="Times New Roman"/>
        </w:rPr>
        <w:t>, выданной министерством образования Кировской области, в лице директора Покручиной Альбины Александровны, действующего на основании Устава</w:t>
      </w:r>
      <w:r w:rsidR="006D3667" w:rsidRPr="00B87708">
        <w:rPr>
          <w:rFonts w:ascii="Times New Roman" w:hAnsi="Times New Roman" w:cs="Times New Roman"/>
        </w:rPr>
        <w:t>,</w:t>
      </w:r>
      <w:r w:rsidR="00641C83" w:rsidRPr="00B87708">
        <w:rPr>
          <w:rFonts w:ascii="Times New Roman" w:hAnsi="Times New Roman" w:cs="Times New Roman"/>
        </w:rPr>
        <w:t xml:space="preserve"> именуемое в</w:t>
      </w:r>
      <w:r w:rsidR="00641C83" w:rsidRPr="006F1FA2">
        <w:rPr>
          <w:rFonts w:ascii="Times New Roman" w:hAnsi="Times New Roman" w:cs="Times New Roman"/>
        </w:rPr>
        <w:t xml:space="preserve"> </w:t>
      </w:r>
      <w:bookmarkEnd w:id="0"/>
      <w:r w:rsidR="00641C83" w:rsidRPr="006F1FA2">
        <w:rPr>
          <w:rFonts w:ascii="Times New Roman" w:hAnsi="Times New Roman" w:cs="Times New Roman"/>
        </w:rPr>
        <w:t>дальнейшем «</w:t>
      </w:r>
      <w:r w:rsidR="0004138A" w:rsidRPr="006F1FA2">
        <w:rPr>
          <w:rFonts w:ascii="Times New Roman" w:hAnsi="Times New Roman" w:cs="Times New Roman"/>
        </w:rPr>
        <w:t>Исполнитель</w:t>
      </w:r>
      <w:r w:rsidR="00641C83" w:rsidRPr="006F1FA2">
        <w:rPr>
          <w:rFonts w:ascii="Times New Roman" w:hAnsi="Times New Roman" w:cs="Times New Roman"/>
        </w:rPr>
        <w:t>»</w:t>
      </w:r>
      <w:r w:rsidR="001056EA" w:rsidRPr="006F1FA2">
        <w:rPr>
          <w:rFonts w:ascii="Times New Roman" w:hAnsi="Times New Roman" w:cs="Times New Roman"/>
        </w:rPr>
        <w:t>,</w:t>
      </w:r>
      <w:r w:rsidR="006D3667" w:rsidRPr="006F1FA2">
        <w:rPr>
          <w:rFonts w:ascii="Times New Roman" w:hAnsi="Times New Roman" w:cs="Times New Roman"/>
        </w:rPr>
        <w:t xml:space="preserve"> </w:t>
      </w:r>
      <w:r w:rsidR="00641C83" w:rsidRPr="006F1FA2">
        <w:rPr>
          <w:rFonts w:ascii="Times New Roman" w:hAnsi="Times New Roman" w:cs="Times New Roman"/>
        </w:rPr>
        <w:t xml:space="preserve">с одной стороны, </w:t>
      </w:r>
      <w:r w:rsidR="001056EA" w:rsidRPr="006F1FA2">
        <w:rPr>
          <w:rFonts w:ascii="Times New Roman" w:hAnsi="Times New Roman" w:cs="Times New Roman"/>
        </w:rPr>
        <w:t>и ______________________________________________________________________</w:t>
      </w:r>
      <w:r w:rsidR="006F1FA2">
        <w:rPr>
          <w:rFonts w:ascii="Times New Roman" w:hAnsi="Times New Roman" w:cs="Times New Roman"/>
        </w:rPr>
        <w:softHyphen/>
      </w:r>
      <w:r w:rsidR="006F1FA2">
        <w:rPr>
          <w:rFonts w:ascii="Times New Roman" w:hAnsi="Times New Roman" w:cs="Times New Roman"/>
        </w:rPr>
        <w:softHyphen/>
      </w:r>
      <w:r w:rsidR="006F1FA2">
        <w:rPr>
          <w:rFonts w:ascii="Times New Roman" w:hAnsi="Times New Roman" w:cs="Times New Roman"/>
        </w:rPr>
        <w:softHyphen/>
      </w:r>
      <w:r w:rsidR="006F1FA2">
        <w:rPr>
          <w:rFonts w:ascii="Times New Roman" w:hAnsi="Times New Roman" w:cs="Times New Roman"/>
        </w:rPr>
        <w:softHyphen/>
      </w:r>
      <w:r w:rsidR="006F1FA2">
        <w:rPr>
          <w:rFonts w:ascii="Times New Roman" w:hAnsi="Times New Roman" w:cs="Times New Roman"/>
        </w:rPr>
        <w:softHyphen/>
      </w:r>
      <w:r w:rsidR="006F1FA2">
        <w:rPr>
          <w:rFonts w:ascii="Times New Roman" w:hAnsi="Times New Roman" w:cs="Times New Roman"/>
        </w:rPr>
        <w:softHyphen/>
      </w:r>
      <w:r w:rsidR="006F1FA2">
        <w:rPr>
          <w:rFonts w:ascii="Times New Roman" w:hAnsi="Times New Roman" w:cs="Times New Roman"/>
        </w:rPr>
        <w:softHyphen/>
      </w:r>
      <w:r w:rsidR="006F1FA2">
        <w:rPr>
          <w:rFonts w:ascii="Times New Roman" w:hAnsi="Times New Roman" w:cs="Times New Roman"/>
        </w:rPr>
        <w:softHyphen/>
      </w:r>
      <w:r w:rsidR="006F1FA2">
        <w:rPr>
          <w:rFonts w:ascii="Times New Roman" w:hAnsi="Times New Roman" w:cs="Times New Roman"/>
        </w:rPr>
        <w:softHyphen/>
        <w:t>______</w:t>
      </w:r>
      <w:r w:rsidR="001056EA" w:rsidRPr="006F1FA2">
        <w:rPr>
          <w:rFonts w:ascii="Times New Roman" w:hAnsi="Times New Roman" w:cs="Times New Roman"/>
        </w:rPr>
        <w:t>_______,</w:t>
      </w:r>
      <w:proofErr w:type="gramEnd"/>
    </w:p>
    <w:p w:rsidR="00E8240F" w:rsidRPr="006F1FA2" w:rsidRDefault="00E8240F" w:rsidP="00E8240F">
      <w:pPr>
        <w:spacing w:after="0" w:line="240" w:lineRule="auto"/>
        <w:jc w:val="both"/>
        <w:rPr>
          <w:rFonts w:ascii="Times New Roman" w:hAnsi="Times New Roman" w:cs="Times New Roman"/>
        </w:rPr>
      </w:pPr>
      <w:r w:rsidRPr="006F1FA2">
        <w:rPr>
          <w:rFonts w:ascii="Times New Roman" w:hAnsi="Times New Roman" w:cs="Times New Roman"/>
        </w:rPr>
        <w:t>законный  представитель несовершеннолетнего (в дальнейшем - Заказчик), и __________________________________________________________</w:t>
      </w:r>
      <w:r w:rsidR="006F1FA2">
        <w:rPr>
          <w:rFonts w:ascii="Times New Roman" w:hAnsi="Times New Roman" w:cs="Times New Roman"/>
        </w:rPr>
        <w:t>______</w:t>
      </w:r>
      <w:r w:rsidRPr="006F1FA2">
        <w:rPr>
          <w:rFonts w:ascii="Times New Roman" w:hAnsi="Times New Roman" w:cs="Times New Roman"/>
        </w:rPr>
        <w:t>___________________,</w:t>
      </w:r>
    </w:p>
    <w:p w:rsidR="0009443C" w:rsidRPr="006F1FA2" w:rsidRDefault="00E8240F" w:rsidP="0009443C">
      <w:pPr>
        <w:spacing w:after="0" w:line="240" w:lineRule="auto"/>
        <w:jc w:val="both"/>
        <w:rPr>
          <w:rFonts w:ascii="Times New Roman" w:hAnsi="Times New Roman" w:cs="Times New Roman"/>
        </w:rPr>
      </w:pPr>
      <w:proofErr w:type="gramStart"/>
      <w:r w:rsidRPr="006F1FA2">
        <w:rPr>
          <w:rFonts w:ascii="Times New Roman" w:hAnsi="Times New Roman" w:cs="Times New Roman"/>
        </w:rPr>
        <w:t>несовершеннолетний, достигший 14-летнего возраста (в дальнейшем – Потребитель) с другой стороны, заключили в соответствие с Гражданским кодексом Российской Федерации, Федеральным Законом от 29.12.2012 № 273-ФЗ «Об образовании в Российской Федерации» и «О защите прав потребителей», а также Правилами оказания платных образовательных услуг, утвержденными Постановлением Правительства Российской Федерации от 15.09.2020 № 1441, настоящий договор о нижеследующем:</w:t>
      </w:r>
      <w:proofErr w:type="gramEnd"/>
    </w:p>
    <w:p w:rsidR="00E8240F" w:rsidRPr="00E8240F" w:rsidRDefault="00E8240F" w:rsidP="0009443C">
      <w:pPr>
        <w:spacing w:after="0" w:line="240" w:lineRule="auto"/>
        <w:jc w:val="both"/>
        <w:rPr>
          <w:rFonts w:ascii="Times New Roman" w:hAnsi="Times New Roman" w:cs="Times New Roman"/>
          <w:sz w:val="28"/>
          <w:szCs w:val="24"/>
        </w:rPr>
      </w:pPr>
    </w:p>
    <w:p w:rsidR="006F1FA2" w:rsidRPr="000F40C8" w:rsidRDefault="006F1FA2" w:rsidP="006F1FA2">
      <w:pPr>
        <w:pStyle w:val="a5"/>
        <w:numPr>
          <w:ilvl w:val="0"/>
          <w:numId w:val="1"/>
        </w:numPr>
        <w:spacing w:after="0" w:line="240" w:lineRule="auto"/>
        <w:jc w:val="center"/>
        <w:rPr>
          <w:rFonts w:ascii="Times New Roman" w:hAnsi="Times New Roman" w:cs="Times New Roman"/>
        </w:rPr>
      </w:pPr>
      <w:r w:rsidRPr="000F40C8">
        <w:rPr>
          <w:rFonts w:ascii="Times New Roman" w:hAnsi="Times New Roman" w:cs="Times New Roman"/>
        </w:rPr>
        <w:t>Предмет договора</w:t>
      </w:r>
    </w:p>
    <w:p w:rsidR="006F1FA2" w:rsidRPr="000F40C8" w:rsidRDefault="006F1FA2" w:rsidP="006F1FA2">
      <w:pPr>
        <w:pStyle w:val="a5"/>
        <w:spacing w:after="0" w:line="240" w:lineRule="auto"/>
        <w:rPr>
          <w:rFonts w:ascii="Times New Roman" w:hAnsi="Times New Roman" w:cs="Times New Roman"/>
        </w:rPr>
      </w:pPr>
    </w:p>
    <w:p w:rsidR="006F1FA2" w:rsidRPr="000F40C8" w:rsidRDefault="006F1FA2" w:rsidP="006F1FA2">
      <w:pPr>
        <w:pStyle w:val="a5"/>
        <w:numPr>
          <w:ilvl w:val="1"/>
          <w:numId w:val="1"/>
        </w:numPr>
        <w:tabs>
          <w:tab w:val="left" w:pos="993"/>
        </w:tabs>
        <w:spacing w:after="0" w:line="240" w:lineRule="auto"/>
        <w:ind w:left="0" w:firstLine="567"/>
        <w:jc w:val="both"/>
        <w:rPr>
          <w:rFonts w:ascii="Times New Roman" w:hAnsi="Times New Roman" w:cs="Times New Roman"/>
        </w:rPr>
      </w:pPr>
      <w:r w:rsidRPr="000F40C8">
        <w:rPr>
          <w:rFonts w:ascii="Times New Roman" w:hAnsi="Times New Roman" w:cs="Times New Roman"/>
        </w:rPr>
        <w:t>Исполнитель предоставляет в очной форме, а Заказчик своевременно оплачивает образовательные услуги:</w:t>
      </w:r>
    </w:p>
    <w:tbl>
      <w:tblPr>
        <w:tblStyle w:val="a4"/>
        <w:tblW w:w="9356" w:type="dxa"/>
        <w:tblInd w:w="108" w:type="dxa"/>
        <w:tblLayout w:type="fixed"/>
        <w:tblLook w:val="04A0" w:firstRow="1" w:lastRow="0" w:firstColumn="1" w:lastColumn="0" w:noHBand="0" w:noVBand="1"/>
      </w:tblPr>
      <w:tblGrid>
        <w:gridCol w:w="567"/>
        <w:gridCol w:w="4253"/>
        <w:gridCol w:w="2268"/>
        <w:gridCol w:w="1134"/>
        <w:gridCol w:w="1134"/>
      </w:tblGrid>
      <w:tr w:rsidR="006F1FA2" w:rsidRPr="000F40C8" w:rsidTr="006B3B34">
        <w:trPr>
          <w:trHeight w:val="473"/>
        </w:trPr>
        <w:tc>
          <w:tcPr>
            <w:tcW w:w="567" w:type="dxa"/>
            <w:vMerge w:val="restart"/>
            <w:vAlign w:val="center"/>
          </w:tcPr>
          <w:p w:rsidR="006F1FA2" w:rsidRPr="000F40C8" w:rsidRDefault="006F1FA2" w:rsidP="006B3B34">
            <w:pPr>
              <w:pStyle w:val="a5"/>
              <w:ind w:left="0"/>
              <w:jc w:val="center"/>
              <w:rPr>
                <w:rFonts w:ascii="Times New Roman" w:hAnsi="Times New Roman" w:cs="Times New Roman"/>
              </w:rPr>
            </w:pPr>
            <w:r w:rsidRPr="000F40C8">
              <w:rPr>
                <w:rFonts w:ascii="Times New Roman" w:hAnsi="Times New Roman" w:cs="Times New Roman"/>
              </w:rPr>
              <w:t>№</w:t>
            </w:r>
          </w:p>
          <w:p w:rsidR="006F1FA2" w:rsidRPr="000F40C8" w:rsidRDefault="006F1FA2" w:rsidP="006B3B34">
            <w:pPr>
              <w:pStyle w:val="a5"/>
              <w:ind w:left="0"/>
              <w:jc w:val="center"/>
              <w:rPr>
                <w:rFonts w:ascii="Times New Roman" w:hAnsi="Times New Roman" w:cs="Times New Roman"/>
              </w:rPr>
            </w:pPr>
            <w:proofErr w:type="gramStart"/>
            <w:r w:rsidRPr="000F40C8">
              <w:rPr>
                <w:rFonts w:ascii="Times New Roman" w:hAnsi="Times New Roman" w:cs="Times New Roman"/>
              </w:rPr>
              <w:t>п</w:t>
            </w:r>
            <w:proofErr w:type="gramEnd"/>
            <w:r w:rsidRPr="000F40C8">
              <w:rPr>
                <w:rFonts w:ascii="Times New Roman" w:hAnsi="Times New Roman" w:cs="Times New Roman"/>
              </w:rPr>
              <w:t>/п</w:t>
            </w:r>
          </w:p>
        </w:tc>
        <w:tc>
          <w:tcPr>
            <w:tcW w:w="4253" w:type="dxa"/>
            <w:vMerge w:val="restart"/>
            <w:vAlign w:val="center"/>
          </w:tcPr>
          <w:p w:rsidR="006F1FA2" w:rsidRPr="000F40C8" w:rsidRDefault="006F1FA2" w:rsidP="006B3B34">
            <w:pPr>
              <w:pStyle w:val="a5"/>
              <w:ind w:left="0"/>
              <w:jc w:val="center"/>
              <w:rPr>
                <w:rFonts w:ascii="Times New Roman" w:hAnsi="Times New Roman" w:cs="Times New Roman"/>
              </w:rPr>
            </w:pPr>
            <w:r w:rsidRPr="000F40C8">
              <w:rPr>
                <w:rFonts w:ascii="Times New Roman" w:hAnsi="Times New Roman" w:cs="Times New Roman"/>
              </w:rPr>
              <w:t>наименование образовательных услуг</w:t>
            </w:r>
          </w:p>
        </w:tc>
        <w:tc>
          <w:tcPr>
            <w:tcW w:w="2268" w:type="dxa"/>
            <w:vMerge w:val="restart"/>
            <w:vAlign w:val="center"/>
          </w:tcPr>
          <w:p w:rsidR="006F1FA2" w:rsidRPr="000F40C8" w:rsidRDefault="006F1FA2" w:rsidP="006B3B34">
            <w:pPr>
              <w:pStyle w:val="a5"/>
              <w:ind w:left="-108" w:right="-82"/>
              <w:jc w:val="center"/>
              <w:rPr>
                <w:rFonts w:ascii="Times New Roman" w:hAnsi="Times New Roman" w:cs="Times New Roman"/>
              </w:rPr>
            </w:pPr>
            <w:r w:rsidRPr="000F40C8">
              <w:rPr>
                <w:rFonts w:ascii="Times New Roman" w:hAnsi="Times New Roman" w:cs="Times New Roman"/>
              </w:rPr>
              <w:t>форма оказания услуг (индивидуальная, групповая)</w:t>
            </w:r>
          </w:p>
        </w:tc>
        <w:tc>
          <w:tcPr>
            <w:tcW w:w="2268" w:type="dxa"/>
            <w:gridSpan w:val="2"/>
            <w:tcBorders>
              <w:bottom w:val="single" w:sz="4" w:space="0" w:color="auto"/>
            </w:tcBorders>
            <w:vAlign w:val="center"/>
          </w:tcPr>
          <w:p w:rsidR="006F1FA2" w:rsidRPr="000F40C8" w:rsidRDefault="006F1FA2" w:rsidP="006B3B34">
            <w:pPr>
              <w:pStyle w:val="a5"/>
              <w:ind w:left="34" w:hanging="34"/>
              <w:jc w:val="center"/>
              <w:rPr>
                <w:rFonts w:ascii="Times New Roman" w:hAnsi="Times New Roman" w:cs="Times New Roman"/>
              </w:rPr>
            </w:pPr>
            <w:r w:rsidRPr="000F40C8">
              <w:rPr>
                <w:rFonts w:ascii="Times New Roman" w:hAnsi="Times New Roman" w:cs="Times New Roman"/>
              </w:rPr>
              <w:t>количество часов</w:t>
            </w:r>
          </w:p>
        </w:tc>
      </w:tr>
      <w:tr w:rsidR="006F1FA2" w:rsidRPr="000F40C8" w:rsidTr="006B3B34">
        <w:trPr>
          <w:trHeight w:val="443"/>
        </w:trPr>
        <w:tc>
          <w:tcPr>
            <w:tcW w:w="567" w:type="dxa"/>
            <w:vMerge/>
          </w:tcPr>
          <w:p w:rsidR="006F1FA2" w:rsidRPr="000F40C8" w:rsidRDefault="006F1FA2" w:rsidP="006B3B34">
            <w:pPr>
              <w:pStyle w:val="a5"/>
              <w:ind w:left="0"/>
              <w:jc w:val="both"/>
              <w:rPr>
                <w:rFonts w:ascii="Times New Roman" w:hAnsi="Times New Roman" w:cs="Times New Roman"/>
              </w:rPr>
            </w:pPr>
          </w:p>
        </w:tc>
        <w:tc>
          <w:tcPr>
            <w:tcW w:w="4253" w:type="dxa"/>
            <w:vMerge/>
          </w:tcPr>
          <w:p w:rsidR="006F1FA2" w:rsidRPr="000F40C8" w:rsidRDefault="006F1FA2" w:rsidP="006B3B34">
            <w:pPr>
              <w:pStyle w:val="a5"/>
              <w:ind w:left="0"/>
              <w:jc w:val="both"/>
              <w:rPr>
                <w:rFonts w:ascii="Times New Roman" w:hAnsi="Times New Roman" w:cs="Times New Roman"/>
              </w:rPr>
            </w:pPr>
          </w:p>
        </w:tc>
        <w:tc>
          <w:tcPr>
            <w:tcW w:w="2268" w:type="dxa"/>
            <w:vMerge/>
          </w:tcPr>
          <w:p w:rsidR="006F1FA2" w:rsidRPr="000F40C8" w:rsidRDefault="006F1FA2" w:rsidP="006B3B34">
            <w:pPr>
              <w:pStyle w:val="a5"/>
              <w:ind w:left="0"/>
              <w:jc w:val="both"/>
              <w:rPr>
                <w:rFonts w:ascii="Times New Roman" w:hAnsi="Times New Roman" w:cs="Times New Roman"/>
              </w:rPr>
            </w:pPr>
          </w:p>
        </w:tc>
        <w:tc>
          <w:tcPr>
            <w:tcW w:w="1134" w:type="dxa"/>
            <w:tcBorders>
              <w:top w:val="single" w:sz="4" w:space="0" w:color="auto"/>
            </w:tcBorders>
            <w:vAlign w:val="center"/>
          </w:tcPr>
          <w:p w:rsidR="006F1FA2" w:rsidRPr="000F40C8" w:rsidRDefault="006F1FA2" w:rsidP="006B3B34">
            <w:pPr>
              <w:pStyle w:val="a5"/>
              <w:ind w:left="0"/>
              <w:jc w:val="center"/>
              <w:rPr>
                <w:rFonts w:ascii="Times New Roman" w:hAnsi="Times New Roman" w:cs="Times New Roman"/>
              </w:rPr>
            </w:pPr>
            <w:r w:rsidRPr="000F40C8">
              <w:rPr>
                <w:rFonts w:ascii="Times New Roman" w:hAnsi="Times New Roman" w:cs="Times New Roman"/>
              </w:rPr>
              <w:t>в неделю</w:t>
            </w:r>
          </w:p>
        </w:tc>
        <w:tc>
          <w:tcPr>
            <w:tcW w:w="1134" w:type="dxa"/>
            <w:tcBorders>
              <w:top w:val="single" w:sz="4" w:space="0" w:color="auto"/>
            </w:tcBorders>
            <w:vAlign w:val="center"/>
          </w:tcPr>
          <w:p w:rsidR="006F1FA2" w:rsidRPr="000F40C8" w:rsidRDefault="006F1FA2" w:rsidP="006B3B34">
            <w:pPr>
              <w:pStyle w:val="a5"/>
              <w:ind w:left="0"/>
              <w:jc w:val="center"/>
              <w:rPr>
                <w:rFonts w:ascii="Times New Roman" w:hAnsi="Times New Roman" w:cs="Times New Roman"/>
              </w:rPr>
            </w:pPr>
            <w:r w:rsidRPr="000F40C8">
              <w:rPr>
                <w:rFonts w:ascii="Times New Roman" w:hAnsi="Times New Roman" w:cs="Times New Roman"/>
              </w:rPr>
              <w:t>всего</w:t>
            </w:r>
          </w:p>
        </w:tc>
      </w:tr>
      <w:tr w:rsidR="006F1FA2" w:rsidRPr="000F40C8" w:rsidTr="006B3B34">
        <w:tc>
          <w:tcPr>
            <w:tcW w:w="567" w:type="dxa"/>
            <w:vAlign w:val="center"/>
          </w:tcPr>
          <w:p w:rsidR="006F1FA2" w:rsidRPr="000F40C8" w:rsidRDefault="006F1FA2" w:rsidP="006B3B34">
            <w:pPr>
              <w:pStyle w:val="a5"/>
              <w:ind w:left="0"/>
              <w:jc w:val="center"/>
              <w:rPr>
                <w:rFonts w:ascii="Times New Roman" w:hAnsi="Times New Roman" w:cs="Times New Roman"/>
              </w:rPr>
            </w:pPr>
          </w:p>
        </w:tc>
        <w:tc>
          <w:tcPr>
            <w:tcW w:w="4253" w:type="dxa"/>
            <w:vAlign w:val="center"/>
          </w:tcPr>
          <w:p w:rsidR="006F1FA2" w:rsidRPr="000F40C8" w:rsidRDefault="006F1FA2" w:rsidP="006B3B34">
            <w:pPr>
              <w:pStyle w:val="a5"/>
              <w:ind w:left="0"/>
              <w:jc w:val="center"/>
              <w:rPr>
                <w:rFonts w:ascii="Times New Roman" w:hAnsi="Times New Roman" w:cs="Times New Roman"/>
              </w:rPr>
            </w:pPr>
          </w:p>
        </w:tc>
        <w:tc>
          <w:tcPr>
            <w:tcW w:w="2268" w:type="dxa"/>
            <w:vAlign w:val="center"/>
          </w:tcPr>
          <w:p w:rsidR="006F1FA2" w:rsidRPr="000F40C8" w:rsidRDefault="006F1FA2" w:rsidP="006B3B34">
            <w:pPr>
              <w:pStyle w:val="a5"/>
              <w:ind w:left="0"/>
              <w:jc w:val="center"/>
              <w:rPr>
                <w:rFonts w:ascii="Times New Roman" w:hAnsi="Times New Roman" w:cs="Times New Roman"/>
              </w:rPr>
            </w:pPr>
          </w:p>
        </w:tc>
        <w:tc>
          <w:tcPr>
            <w:tcW w:w="1134" w:type="dxa"/>
            <w:vAlign w:val="center"/>
          </w:tcPr>
          <w:p w:rsidR="006F1FA2" w:rsidRPr="000F40C8" w:rsidRDefault="006F1FA2" w:rsidP="006B3B34">
            <w:pPr>
              <w:pStyle w:val="a5"/>
              <w:ind w:left="0"/>
              <w:jc w:val="center"/>
              <w:rPr>
                <w:rFonts w:ascii="Times New Roman" w:hAnsi="Times New Roman" w:cs="Times New Roman"/>
              </w:rPr>
            </w:pPr>
          </w:p>
        </w:tc>
        <w:tc>
          <w:tcPr>
            <w:tcW w:w="1134" w:type="dxa"/>
            <w:vAlign w:val="center"/>
          </w:tcPr>
          <w:p w:rsidR="006F1FA2" w:rsidRPr="000F40C8" w:rsidRDefault="006F1FA2" w:rsidP="006B3B34">
            <w:pPr>
              <w:pStyle w:val="a5"/>
              <w:ind w:left="0"/>
              <w:jc w:val="center"/>
              <w:rPr>
                <w:rFonts w:ascii="Times New Roman" w:hAnsi="Times New Roman" w:cs="Times New Roman"/>
              </w:rPr>
            </w:pPr>
          </w:p>
        </w:tc>
      </w:tr>
    </w:tbl>
    <w:p w:rsidR="006F1FA2" w:rsidRPr="000F40C8" w:rsidRDefault="006F1FA2" w:rsidP="006F1FA2">
      <w:pPr>
        <w:numPr>
          <w:ilvl w:val="1"/>
          <w:numId w:val="1"/>
        </w:numPr>
        <w:tabs>
          <w:tab w:val="left" w:pos="993"/>
        </w:tabs>
        <w:spacing w:after="0" w:line="240" w:lineRule="auto"/>
        <w:ind w:left="0" w:firstLine="567"/>
        <w:jc w:val="both"/>
        <w:rPr>
          <w:rFonts w:ascii="Times New Roman" w:hAnsi="Times New Roman" w:cs="Times New Roman"/>
        </w:rPr>
      </w:pPr>
      <w:r w:rsidRPr="000F40C8">
        <w:rPr>
          <w:rFonts w:ascii="Times New Roman" w:hAnsi="Times New Roman" w:cs="Times New Roman"/>
        </w:rPr>
        <w:t>Сроки проведения обучения «____» _____________ 20____ года</w:t>
      </w:r>
      <w:r w:rsidRPr="000F40C8">
        <w:rPr>
          <w:rFonts w:ascii="Times New Roman" w:hAnsi="Times New Roman" w:cs="Times New Roman"/>
          <w:b/>
        </w:rPr>
        <w:t xml:space="preserve"> </w:t>
      </w:r>
      <w:r w:rsidRPr="000F40C8">
        <w:rPr>
          <w:rFonts w:ascii="Times New Roman" w:hAnsi="Times New Roman" w:cs="Times New Roman"/>
        </w:rPr>
        <w:t>по</w:t>
      </w:r>
      <w:r w:rsidRPr="000F40C8">
        <w:rPr>
          <w:rFonts w:ascii="Times New Roman" w:hAnsi="Times New Roman" w:cs="Times New Roman"/>
          <w:b/>
        </w:rPr>
        <w:t xml:space="preserve"> </w:t>
      </w:r>
      <w:r w:rsidRPr="000F40C8">
        <w:rPr>
          <w:rFonts w:ascii="Times New Roman" w:hAnsi="Times New Roman" w:cs="Times New Roman"/>
        </w:rPr>
        <w:t>«____» _____________ 20____ года.</w:t>
      </w:r>
    </w:p>
    <w:p w:rsidR="006F1FA2" w:rsidRPr="000F40C8" w:rsidRDefault="006F1FA2" w:rsidP="006F1FA2">
      <w:pPr>
        <w:numPr>
          <w:ilvl w:val="1"/>
          <w:numId w:val="1"/>
        </w:numPr>
        <w:tabs>
          <w:tab w:val="left" w:pos="851"/>
          <w:tab w:val="left" w:pos="993"/>
        </w:tabs>
        <w:spacing w:after="0" w:line="240" w:lineRule="auto"/>
        <w:ind w:left="0" w:firstLine="567"/>
        <w:jc w:val="both"/>
        <w:rPr>
          <w:rFonts w:ascii="Times New Roman" w:hAnsi="Times New Roman" w:cs="Times New Roman"/>
        </w:rPr>
      </w:pPr>
      <w:r w:rsidRPr="000F40C8">
        <w:rPr>
          <w:rFonts w:ascii="Times New Roman" w:hAnsi="Times New Roman" w:cs="Times New Roman"/>
        </w:rPr>
        <w:t>Содержание обучения отражено в программе или в учебно-тематическом плане.</w:t>
      </w:r>
    </w:p>
    <w:p w:rsidR="006F1FA2" w:rsidRPr="000F40C8" w:rsidRDefault="006F1FA2" w:rsidP="006F1FA2">
      <w:pPr>
        <w:pStyle w:val="a5"/>
        <w:tabs>
          <w:tab w:val="left" w:pos="993"/>
        </w:tabs>
        <w:spacing w:after="0" w:line="240" w:lineRule="auto"/>
        <w:ind w:left="567"/>
        <w:jc w:val="both"/>
        <w:rPr>
          <w:rFonts w:ascii="Roboto-Regular" w:hAnsi="Roboto-Regular"/>
        </w:rPr>
      </w:pPr>
    </w:p>
    <w:p w:rsidR="006F1FA2" w:rsidRPr="000F40C8" w:rsidRDefault="006F1FA2" w:rsidP="006F1FA2">
      <w:pPr>
        <w:pStyle w:val="a5"/>
        <w:numPr>
          <w:ilvl w:val="0"/>
          <w:numId w:val="1"/>
        </w:numPr>
        <w:tabs>
          <w:tab w:val="left" w:pos="993"/>
        </w:tabs>
        <w:spacing w:after="0" w:line="240" w:lineRule="auto"/>
        <w:jc w:val="center"/>
        <w:rPr>
          <w:rFonts w:ascii="Times New Roman" w:hAnsi="Times New Roman" w:cs="Times New Roman"/>
        </w:rPr>
      </w:pPr>
      <w:r w:rsidRPr="000F40C8">
        <w:rPr>
          <w:rFonts w:ascii="Roboto-Regular" w:hAnsi="Roboto-Regular"/>
        </w:rPr>
        <w:t>Права и обязанности Исполнителя</w:t>
      </w:r>
    </w:p>
    <w:p w:rsidR="006F1FA2" w:rsidRPr="000F40C8" w:rsidRDefault="006F1FA2" w:rsidP="006F1FA2">
      <w:pPr>
        <w:pStyle w:val="a5"/>
        <w:tabs>
          <w:tab w:val="left" w:pos="993"/>
        </w:tabs>
        <w:spacing w:after="0" w:line="240" w:lineRule="auto"/>
        <w:rPr>
          <w:rFonts w:ascii="Times New Roman" w:hAnsi="Times New Roman" w:cs="Times New Roman"/>
          <w:color w:val="FF0000"/>
        </w:rPr>
      </w:pPr>
    </w:p>
    <w:p w:rsidR="006F1FA2" w:rsidRPr="000F40C8" w:rsidRDefault="006F1FA2" w:rsidP="006F1FA2">
      <w:pPr>
        <w:pStyle w:val="a5"/>
        <w:numPr>
          <w:ilvl w:val="1"/>
          <w:numId w:val="1"/>
        </w:numPr>
        <w:tabs>
          <w:tab w:val="left" w:pos="993"/>
        </w:tabs>
        <w:spacing w:after="0" w:line="240" w:lineRule="auto"/>
        <w:jc w:val="both"/>
        <w:rPr>
          <w:rFonts w:ascii="Times New Roman" w:hAnsi="Times New Roman" w:cs="Times New Roman"/>
        </w:rPr>
      </w:pPr>
      <w:r w:rsidRPr="000F40C8">
        <w:rPr>
          <w:rFonts w:ascii="Times New Roman" w:hAnsi="Times New Roman" w:cs="Times New Roman"/>
        </w:rPr>
        <w:t xml:space="preserve"> Исполнитель обязан:</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 xml:space="preserve"> организовать и обеспечить надлежащее исполнение образовательных услуг, предусмотренных разделом 1 настоящего договора в порядке и в сроки, определенные настоящим договором в соответствии с программой и расписанием, </w:t>
      </w:r>
      <w:proofErr w:type="gramStart"/>
      <w:r w:rsidRPr="000F40C8">
        <w:rPr>
          <w:rFonts w:ascii="Times New Roman" w:hAnsi="Times New Roman" w:cs="Times New Roman"/>
        </w:rPr>
        <w:t>разработанными</w:t>
      </w:r>
      <w:proofErr w:type="gramEnd"/>
      <w:r w:rsidRPr="000F40C8">
        <w:rPr>
          <w:rFonts w:ascii="Times New Roman" w:hAnsi="Times New Roman" w:cs="Times New Roman"/>
        </w:rPr>
        <w:t xml:space="preserve"> и утвержденными Исполнителем;</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обеспечить для проведения занятий помещения, соответствующие санитарным и гигиеническим требованиям, а так же оснащение, соответствующее обязательным нормам, предъявляемым к образовательному процессу;</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 xml:space="preserve"> во время оказания образовательных услуг проявлять уважение к личности Потребителя,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Потребителя с учетом его индивидуальных особенностей;</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 xml:space="preserve"> сохранять место за Потребителем в случае его болезни, лечения, карантина, отпуска родителей, каникул и в других случаях пропуска занятий по уважительным причинам;</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 xml:space="preserve"> в случае непосещения Потребителем занятий по болезни производить  перерасчёт оплаты при предъявлении справки из </w:t>
      </w:r>
      <w:r w:rsidRPr="000F40C8">
        <w:rPr>
          <w:rFonts w:ascii="Times New Roman" w:hAnsi="Times New Roman" w:cs="Times New Roman"/>
          <w:bCs/>
        </w:rPr>
        <w:t>лечебного учреждения и заявления Заказчика или по согласованию с Заказчиком перенести на новый срок оказание платной образовательной услуги.</w:t>
      </w:r>
    </w:p>
    <w:p w:rsidR="006F1FA2" w:rsidRPr="000F40C8" w:rsidRDefault="006F1FA2" w:rsidP="006F1FA2">
      <w:pPr>
        <w:pStyle w:val="a5"/>
        <w:numPr>
          <w:ilvl w:val="1"/>
          <w:numId w:val="1"/>
        </w:numPr>
        <w:tabs>
          <w:tab w:val="left" w:pos="1134"/>
        </w:tabs>
        <w:spacing w:after="0" w:line="240" w:lineRule="auto"/>
        <w:jc w:val="both"/>
        <w:rPr>
          <w:rFonts w:ascii="Times New Roman" w:hAnsi="Times New Roman" w:cs="Times New Roman"/>
          <w:u w:val="single"/>
        </w:rPr>
      </w:pPr>
      <w:r w:rsidRPr="000F40C8">
        <w:rPr>
          <w:rFonts w:ascii="Times New Roman" w:hAnsi="Times New Roman" w:cs="Times New Roman"/>
        </w:rPr>
        <w:t xml:space="preserve"> Исполнитель имеет право:</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 xml:space="preserve"> отказать Заказчику и Потребителю в заключение договора на новый срок по истечении действия настоящего договора, если Заказчик, Потребитель в период его действия </w:t>
      </w:r>
      <w:r w:rsidRPr="000F40C8">
        <w:rPr>
          <w:rFonts w:ascii="Times New Roman" w:hAnsi="Times New Roman" w:cs="Times New Roman"/>
        </w:rPr>
        <w:lastRenderedPageBreak/>
        <w:t>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право на свободу выбора и использование методик обучения и воспитания в соответствии с образовательными программами, учебными пособиями, методами оценки знаний обучающихся;</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Style w:val="fontstyle01"/>
          <w:color w:val="auto"/>
          <w:sz w:val="22"/>
          <w:szCs w:val="22"/>
        </w:rPr>
        <w:t>по своему выбору либо восполнить материал занятий, пройденный за время отсутствия Потребителя по уважительной причине в пределах объема услуг оказываемых в соответствии с договором, либо зачесть стоимость оказанных дополнительных платных образовательных услуг;</w:t>
      </w:r>
      <w:r w:rsidRPr="000F40C8">
        <w:t xml:space="preserve"> </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на уважение и защиту прав, чести и  достоинства.</w:t>
      </w:r>
    </w:p>
    <w:p w:rsidR="006F1FA2" w:rsidRPr="000F40C8" w:rsidRDefault="006F1FA2" w:rsidP="006F1FA2">
      <w:pPr>
        <w:tabs>
          <w:tab w:val="left" w:pos="1134"/>
        </w:tabs>
        <w:spacing w:after="0" w:line="240" w:lineRule="auto"/>
        <w:jc w:val="both"/>
        <w:rPr>
          <w:rFonts w:ascii="Times New Roman" w:hAnsi="Times New Roman" w:cs="Times New Roman"/>
        </w:rPr>
      </w:pPr>
    </w:p>
    <w:p w:rsidR="006F1FA2" w:rsidRPr="000F40C8" w:rsidRDefault="006F1FA2" w:rsidP="006F1FA2">
      <w:pPr>
        <w:pStyle w:val="a5"/>
        <w:numPr>
          <w:ilvl w:val="0"/>
          <w:numId w:val="1"/>
        </w:numPr>
        <w:tabs>
          <w:tab w:val="left" w:pos="1134"/>
        </w:tabs>
        <w:spacing w:after="0" w:line="240" w:lineRule="auto"/>
        <w:jc w:val="center"/>
        <w:rPr>
          <w:rFonts w:ascii="Times New Roman" w:hAnsi="Times New Roman" w:cs="Times New Roman"/>
        </w:rPr>
      </w:pPr>
      <w:r w:rsidRPr="000F40C8">
        <w:rPr>
          <w:rFonts w:ascii="Times New Roman" w:hAnsi="Times New Roman" w:cs="Times New Roman"/>
        </w:rPr>
        <w:t>Права и обязанности Заказчика</w:t>
      </w:r>
    </w:p>
    <w:p w:rsidR="006F1FA2" w:rsidRPr="000F40C8" w:rsidRDefault="006F1FA2" w:rsidP="006F1FA2">
      <w:pPr>
        <w:pStyle w:val="a5"/>
        <w:tabs>
          <w:tab w:val="left" w:pos="1134"/>
        </w:tabs>
        <w:spacing w:after="0" w:line="240" w:lineRule="auto"/>
        <w:rPr>
          <w:rFonts w:ascii="Times New Roman" w:hAnsi="Times New Roman" w:cs="Times New Roman"/>
        </w:rPr>
      </w:pPr>
    </w:p>
    <w:p w:rsidR="006F1FA2" w:rsidRPr="000F40C8" w:rsidRDefault="006F1FA2" w:rsidP="006F1FA2">
      <w:pPr>
        <w:pStyle w:val="a5"/>
        <w:numPr>
          <w:ilvl w:val="1"/>
          <w:numId w:val="1"/>
        </w:numPr>
        <w:tabs>
          <w:tab w:val="left" w:pos="993"/>
        </w:tabs>
        <w:spacing w:after="0" w:line="240" w:lineRule="auto"/>
        <w:jc w:val="both"/>
        <w:rPr>
          <w:rFonts w:ascii="Times New Roman" w:hAnsi="Times New Roman" w:cs="Times New Roman"/>
        </w:rPr>
      </w:pPr>
      <w:r w:rsidRPr="000F40C8">
        <w:rPr>
          <w:rFonts w:ascii="Times New Roman" w:hAnsi="Times New Roman" w:cs="Times New Roman"/>
        </w:rPr>
        <w:t>Заказчик обязан:</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своевременно вносить плату за предоставленные образовательные услуги, указанные в разделе 1 настоящего договора в порядке и сроки, указанные в разделе 5 настоящего договора;</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обеспечить посещение Потребителем занятий по расписанию и извещать Исполнителя об отсутствии Потребителя на занятиях;</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незамедлительно сообщать Исполнителю об изменении контактного телефона и места жительства;</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контролировать успехи Потребителя, приходить для беседы при наличии претензий Исполнителя к поведению Потребителя или его отношению к получению образовательных услуг, посещать родительские собрания;</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проявлять уважение к работникам Исполнителя;</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возмещать ущерб, причиненный Потребителем имуществу Исполнителя в соответствии с действующим законодательством Российской Федерации;</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обеспечить Потребителя за свой счет предметами, необходимыми для надлежащего исполнения Исполнителем обязательств по оказанию образовательных услуг.</w:t>
      </w:r>
    </w:p>
    <w:p w:rsidR="006F1FA2" w:rsidRPr="000F40C8" w:rsidRDefault="006F1FA2" w:rsidP="006F1FA2">
      <w:pPr>
        <w:pStyle w:val="a5"/>
        <w:numPr>
          <w:ilvl w:val="1"/>
          <w:numId w:val="1"/>
        </w:numPr>
        <w:tabs>
          <w:tab w:val="left" w:pos="1134"/>
        </w:tabs>
        <w:spacing w:after="0" w:line="240" w:lineRule="auto"/>
        <w:jc w:val="both"/>
        <w:rPr>
          <w:rFonts w:ascii="Times New Roman" w:hAnsi="Times New Roman" w:cs="Times New Roman"/>
          <w:u w:val="single"/>
        </w:rPr>
      </w:pPr>
      <w:r w:rsidRPr="000F40C8">
        <w:rPr>
          <w:rFonts w:ascii="Times New Roman" w:hAnsi="Times New Roman" w:cs="Times New Roman"/>
        </w:rPr>
        <w:t>Заказчик имеет право требовать от Исполнителя предоставления информации:</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 xml:space="preserve"> по вопросам, касающимся организации и обеспечения надлежащего исполнения образовательных услуг, предусмотренных разделом 1 настоящего договора, образовательной деятельности Исполнителя и перспектив ее развития;</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 xml:space="preserve"> об успехах в освоении Потребителем учебной программы и его поведении.</w:t>
      </w:r>
    </w:p>
    <w:p w:rsidR="006F1FA2" w:rsidRPr="000F40C8" w:rsidRDefault="006F1FA2" w:rsidP="006F1FA2">
      <w:pPr>
        <w:pStyle w:val="a5"/>
        <w:tabs>
          <w:tab w:val="left" w:pos="1134"/>
        </w:tabs>
        <w:spacing w:after="0" w:line="240" w:lineRule="auto"/>
        <w:rPr>
          <w:rFonts w:ascii="Times New Roman" w:hAnsi="Times New Roman" w:cs="Times New Roman"/>
        </w:rPr>
      </w:pPr>
    </w:p>
    <w:p w:rsidR="006F1FA2" w:rsidRPr="000F40C8" w:rsidRDefault="006F1FA2" w:rsidP="006F1FA2">
      <w:pPr>
        <w:pStyle w:val="a5"/>
        <w:numPr>
          <w:ilvl w:val="0"/>
          <w:numId w:val="1"/>
        </w:numPr>
        <w:tabs>
          <w:tab w:val="left" w:pos="1134"/>
        </w:tabs>
        <w:spacing w:after="0" w:line="240" w:lineRule="auto"/>
        <w:jc w:val="center"/>
        <w:rPr>
          <w:rFonts w:ascii="Times New Roman" w:hAnsi="Times New Roman" w:cs="Times New Roman"/>
        </w:rPr>
      </w:pPr>
      <w:r w:rsidRPr="000F40C8">
        <w:rPr>
          <w:rFonts w:ascii="Times New Roman" w:hAnsi="Times New Roman" w:cs="Times New Roman"/>
        </w:rPr>
        <w:t>Права и обязанности Потребителя</w:t>
      </w:r>
    </w:p>
    <w:p w:rsidR="006F1FA2" w:rsidRPr="000F40C8" w:rsidRDefault="006F1FA2" w:rsidP="006F1FA2">
      <w:pPr>
        <w:tabs>
          <w:tab w:val="left" w:pos="1134"/>
        </w:tabs>
        <w:spacing w:after="0" w:line="240" w:lineRule="auto"/>
        <w:rPr>
          <w:rFonts w:ascii="Times New Roman" w:hAnsi="Times New Roman" w:cs="Times New Roman"/>
        </w:rPr>
      </w:pPr>
    </w:p>
    <w:p w:rsidR="006F1FA2" w:rsidRPr="000F40C8" w:rsidRDefault="006F1FA2" w:rsidP="006F1FA2">
      <w:pPr>
        <w:pStyle w:val="a5"/>
        <w:numPr>
          <w:ilvl w:val="1"/>
          <w:numId w:val="1"/>
        </w:numPr>
        <w:tabs>
          <w:tab w:val="left" w:pos="993"/>
        </w:tabs>
        <w:spacing w:after="0" w:line="240" w:lineRule="auto"/>
        <w:jc w:val="both"/>
        <w:rPr>
          <w:rFonts w:ascii="Times New Roman" w:hAnsi="Times New Roman" w:cs="Times New Roman"/>
        </w:rPr>
      </w:pPr>
      <w:r w:rsidRPr="000F40C8">
        <w:rPr>
          <w:rFonts w:ascii="Times New Roman" w:hAnsi="Times New Roman" w:cs="Times New Roman"/>
        </w:rPr>
        <w:t>Потребитель обязан:</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посещать занятия, указанные в учебном расписании;</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соблюдать учебную дисциплину и общепринятые нормы поведения, проявлять уважение к работникам Исполнителя и другим обучающимся, не посягать на их честь и достоинство;</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rPr>
      </w:pPr>
      <w:r w:rsidRPr="000F40C8">
        <w:rPr>
          <w:rFonts w:ascii="Times New Roman" w:hAnsi="Times New Roman" w:cs="Times New Roman"/>
        </w:rPr>
        <w:t>бережно относиться к имуществу Исполнителя.</w:t>
      </w:r>
    </w:p>
    <w:p w:rsidR="006F1FA2" w:rsidRPr="000F40C8" w:rsidRDefault="006F1FA2" w:rsidP="006F1FA2">
      <w:pPr>
        <w:pStyle w:val="a5"/>
        <w:numPr>
          <w:ilvl w:val="1"/>
          <w:numId w:val="1"/>
        </w:numPr>
        <w:tabs>
          <w:tab w:val="left" w:pos="1134"/>
        </w:tabs>
        <w:spacing w:after="0" w:line="240" w:lineRule="auto"/>
        <w:jc w:val="both"/>
        <w:rPr>
          <w:rFonts w:ascii="Times New Roman" w:hAnsi="Times New Roman" w:cs="Times New Roman"/>
          <w:u w:val="single"/>
        </w:rPr>
      </w:pPr>
      <w:r w:rsidRPr="000F40C8">
        <w:rPr>
          <w:rFonts w:ascii="Times New Roman" w:hAnsi="Times New Roman" w:cs="Times New Roman"/>
        </w:rPr>
        <w:t>Потребитель имеет право:</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обращаться к работникам Исполнителя по всем вопросам деятельности образовательного учреждения;</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получать полную и достоверную информацию об оценке своих знаний и умений;</w:t>
      </w:r>
    </w:p>
    <w:p w:rsidR="006F1FA2" w:rsidRPr="000F40C8" w:rsidRDefault="006F1FA2" w:rsidP="006F1FA2">
      <w:pPr>
        <w:pStyle w:val="a5"/>
        <w:numPr>
          <w:ilvl w:val="2"/>
          <w:numId w:val="1"/>
        </w:numPr>
        <w:tabs>
          <w:tab w:val="left" w:pos="1134"/>
        </w:tabs>
        <w:spacing w:after="0" w:line="240" w:lineRule="auto"/>
        <w:ind w:left="0" w:firstLine="567"/>
        <w:jc w:val="both"/>
        <w:rPr>
          <w:rFonts w:ascii="Times New Roman" w:hAnsi="Times New Roman" w:cs="Times New Roman"/>
          <w:u w:val="single"/>
        </w:rPr>
      </w:pPr>
      <w:r w:rsidRPr="000F40C8">
        <w:rPr>
          <w:rFonts w:ascii="Times New Roman" w:hAnsi="Times New Roman" w:cs="Times New Roman"/>
        </w:rPr>
        <w:t>пользоваться имуществом Исполнителя, необходимым для обеспечения образовательного процесса, во время занятий, предусмотренных расписанием.</w:t>
      </w:r>
    </w:p>
    <w:p w:rsidR="006F1FA2" w:rsidRPr="000F40C8" w:rsidRDefault="006F1FA2" w:rsidP="006F1FA2">
      <w:pPr>
        <w:tabs>
          <w:tab w:val="left" w:pos="1134"/>
        </w:tabs>
        <w:spacing w:after="0" w:line="240" w:lineRule="auto"/>
        <w:rPr>
          <w:rFonts w:ascii="Times New Roman" w:hAnsi="Times New Roman" w:cs="Times New Roman"/>
        </w:rPr>
      </w:pPr>
    </w:p>
    <w:p w:rsidR="006F1FA2" w:rsidRPr="000F40C8" w:rsidRDefault="006F1FA2" w:rsidP="006F1FA2">
      <w:pPr>
        <w:pStyle w:val="a5"/>
        <w:numPr>
          <w:ilvl w:val="0"/>
          <w:numId w:val="1"/>
        </w:numPr>
        <w:tabs>
          <w:tab w:val="left" w:pos="1134"/>
        </w:tabs>
        <w:spacing w:after="0" w:line="240" w:lineRule="auto"/>
        <w:jc w:val="center"/>
        <w:rPr>
          <w:rFonts w:ascii="Times New Roman" w:hAnsi="Times New Roman" w:cs="Times New Roman"/>
        </w:rPr>
      </w:pPr>
      <w:r w:rsidRPr="000F40C8">
        <w:rPr>
          <w:rFonts w:ascii="Times New Roman" w:hAnsi="Times New Roman" w:cs="Times New Roman"/>
        </w:rPr>
        <w:t>Стоимость услуги и порядок ее оплаты</w:t>
      </w:r>
    </w:p>
    <w:p w:rsidR="006F1FA2" w:rsidRPr="000F40C8" w:rsidRDefault="006F1FA2" w:rsidP="006F1FA2">
      <w:pPr>
        <w:pStyle w:val="a5"/>
        <w:tabs>
          <w:tab w:val="left" w:pos="1134"/>
        </w:tabs>
        <w:spacing w:after="0" w:line="240" w:lineRule="auto"/>
        <w:rPr>
          <w:rFonts w:ascii="Times New Roman" w:hAnsi="Times New Roman" w:cs="Times New Roman"/>
        </w:rPr>
      </w:pPr>
    </w:p>
    <w:p w:rsidR="006F1FA2" w:rsidRPr="000F40C8" w:rsidRDefault="006F1FA2" w:rsidP="006F1FA2">
      <w:pPr>
        <w:numPr>
          <w:ilvl w:val="1"/>
          <w:numId w:val="1"/>
        </w:numPr>
        <w:tabs>
          <w:tab w:val="left" w:pos="993"/>
        </w:tabs>
        <w:spacing w:after="0" w:line="240" w:lineRule="auto"/>
        <w:ind w:left="0" w:firstLine="567"/>
        <w:jc w:val="both"/>
        <w:rPr>
          <w:rFonts w:ascii="Times New Roman" w:hAnsi="Times New Roman" w:cs="Times New Roman"/>
        </w:rPr>
      </w:pPr>
      <w:r w:rsidRPr="000F40C8">
        <w:rPr>
          <w:rFonts w:ascii="Times New Roman" w:hAnsi="Times New Roman" w:cs="Times New Roman"/>
        </w:rPr>
        <w:t>Заказчик оплачивает услуги, указанные в разделе 1 настоящего договора, стоимость которых установлена постановлением администрации города Кирова от 07.07.2021 № 1344-п в размере</w:t>
      </w:r>
      <w:r w:rsidRPr="000F40C8">
        <w:rPr>
          <w:rFonts w:ascii="Times New Roman" w:hAnsi="Times New Roman" w:cs="Times New Roman"/>
          <w:b/>
        </w:rPr>
        <w:t xml:space="preserve"> _______ </w:t>
      </w:r>
      <w:r w:rsidRPr="000F40C8">
        <w:rPr>
          <w:rFonts w:ascii="Times New Roman" w:hAnsi="Times New Roman" w:cs="Times New Roman"/>
        </w:rPr>
        <w:t xml:space="preserve">руб.  за  одно занятие с одного человека. </w:t>
      </w:r>
    </w:p>
    <w:p w:rsidR="006F1FA2" w:rsidRPr="000F40C8" w:rsidRDefault="006F1FA2" w:rsidP="006F1FA2">
      <w:pPr>
        <w:numPr>
          <w:ilvl w:val="1"/>
          <w:numId w:val="1"/>
        </w:numPr>
        <w:tabs>
          <w:tab w:val="left" w:pos="993"/>
        </w:tabs>
        <w:spacing w:after="0" w:line="240" w:lineRule="auto"/>
        <w:ind w:left="0" w:firstLine="567"/>
        <w:jc w:val="both"/>
        <w:rPr>
          <w:rFonts w:ascii="Times New Roman" w:hAnsi="Times New Roman" w:cs="Times New Roman"/>
        </w:rPr>
      </w:pPr>
      <w:r w:rsidRPr="000F40C8">
        <w:rPr>
          <w:rFonts w:ascii="Times New Roman" w:hAnsi="Times New Roman" w:cs="Times New Roman"/>
        </w:rPr>
        <w:t xml:space="preserve">Оплата за  предоставляемые услуги  вносится ежемесячно,  до 10 числа текущего месяца безналичным путем на лицевой счет Исполнителя через кредитные организации (их филиалы, отделения) или наличным путем через кассу муниципального казенного учреждения </w:t>
      </w:r>
      <w:r w:rsidRPr="000F40C8">
        <w:rPr>
          <w:rFonts w:ascii="Times New Roman" w:hAnsi="Times New Roman" w:cs="Times New Roman"/>
        </w:rPr>
        <w:lastRenderedPageBreak/>
        <w:t xml:space="preserve">«Центр ресурсного обеспечения образовательных учреждений города Кирова». Оплата услуг удостоверяется квитанцией, подтверждающей оплату выдаваемой Заказчику Исполнителем. </w:t>
      </w:r>
    </w:p>
    <w:p w:rsidR="006F1FA2" w:rsidRPr="000F40C8" w:rsidRDefault="006F1FA2" w:rsidP="006F1FA2">
      <w:pPr>
        <w:numPr>
          <w:ilvl w:val="1"/>
          <w:numId w:val="1"/>
        </w:numPr>
        <w:tabs>
          <w:tab w:val="left" w:pos="993"/>
        </w:tabs>
        <w:spacing w:after="0" w:line="240" w:lineRule="auto"/>
        <w:ind w:left="0" w:firstLine="567"/>
        <w:jc w:val="both"/>
        <w:rPr>
          <w:rFonts w:ascii="Times New Roman" w:hAnsi="Times New Roman" w:cs="Times New Roman"/>
        </w:rPr>
      </w:pPr>
      <w:r w:rsidRPr="000F40C8">
        <w:rPr>
          <w:rFonts w:ascii="Times New Roman" w:hAnsi="Times New Roman" w:cs="Times New Roman"/>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6F1FA2" w:rsidRPr="000F40C8" w:rsidRDefault="006F1FA2" w:rsidP="006F1FA2">
      <w:pPr>
        <w:tabs>
          <w:tab w:val="left" w:pos="993"/>
        </w:tabs>
        <w:spacing w:after="0" w:line="240" w:lineRule="auto"/>
        <w:ind w:left="567"/>
        <w:jc w:val="both"/>
        <w:rPr>
          <w:rFonts w:ascii="Times New Roman" w:hAnsi="Times New Roman" w:cs="Times New Roman"/>
          <w:color w:val="FF0000"/>
        </w:rPr>
      </w:pPr>
    </w:p>
    <w:p w:rsidR="006F1FA2" w:rsidRPr="000F40C8" w:rsidRDefault="006F1FA2" w:rsidP="006F1FA2">
      <w:pPr>
        <w:pStyle w:val="ConsPlusNormal"/>
        <w:numPr>
          <w:ilvl w:val="0"/>
          <w:numId w:val="1"/>
        </w:numPr>
        <w:contextualSpacing/>
        <w:jc w:val="center"/>
        <w:outlineLvl w:val="1"/>
        <w:rPr>
          <w:sz w:val="22"/>
          <w:szCs w:val="22"/>
        </w:rPr>
      </w:pPr>
      <w:r w:rsidRPr="000F40C8">
        <w:rPr>
          <w:sz w:val="22"/>
          <w:szCs w:val="22"/>
        </w:rPr>
        <w:t>Срок действия договора</w:t>
      </w:r>
    </w:p>
    <w:p w:rsidR="006F1FA2" w:rsidRPr="000F40C8" w:rsidRDefault="006F1FA2" w:rsidP="006F1FA2">
      <w:pPr>
        <w:pStyle w:val="ConsPlusNormal"/>
        <w:ind w:left="720"/>
        <w:contextualSpacing/>
        <w:outlineLvl w:val="1"/>
        <w:rPr>
          <w:sz w:val="22"/>
          <w:szCs w:val="22"/>
        </w:rPr>
      </w:pP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 xml:space="preserve"> Настоящий договор вступает в силу с «___» __________ 20___ года и действует по «___» __________ 20___ года.</w:t>
      </w:r>
    </w:p>
    <w:p w:rsidR="006F1FA2" w:rsidRPr="000F40C8" w:rsidRDefault="006F1FA2" w:rsidP="006F1FA2">
      <w:pPr>
        <w:pStyle w:val="ConsPlusNormal"/>
        <w:contextualSpacing/>
        <w:outlineLvl w:val="1"/>
        <w:rPr>
          <w:sz w:val="22"/>
          <w:szCs w:val="22"/>
        </w:rPr>
      </w:pPr>
    </w:p>
    <w:p w:rsidR="006F1FA2" w:rsidRPr="000F40C8" w:rsidRDefault="006F1FA2" w:rsidP="006F1FA2">
      <w:pPr>
        <w:pStyle w:val="ConsPlusNormal"/>
        <w:numPr>
          <w:ilvl w:val="0"/>
          <w:numId w:val="1"/>
        </w:numPr>
        <w:contextualSpacing/>
        <w:jc w:val="center"/>
        <w:outlineLvl w:val="1"/>
        <w:rPr>
          <w:sz w:val="22"/>
          <w:szCs w:val="22"/>
        </w:rPr>
      </w:pPr>
      <w:r w:rsidRPr="000F40C8">
        <w:rPr>
          <w:sz w:val="22"/>
          <w:szCs w:val="22"/>
        </w:rPr>
        <w:t>Порядок изменения и расторжения договора</w:t>
      </w:r>
    </w:p>
    <w:p w:rsidR="006F1FA2" w:rsidRPr="000F40C8" w:rsidRDefault="006F1FA2" w:rsidP="006F1FA2">
      <w:pPr>
        <w:pStyle w:val="ConsPlusNormal"/>
        <w:ind w:left="720"/>
        <w:contextualSpacing/>
        <w:outlineLvl w:val="1"/>
        <w:rPr>
          <w:sz w:val="22"/>
          <w:szCs w:val="22"/>
        </w:rPr>
      </w:pP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Любые изменения и дополнения к договору могут быть внесены в него путем подписания Сторонами дополнительного соглашения к договору.</w:t>
      </w: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 xml:space="preserve">По инициативе Исполнителя </w:t>
      </w:r>
      <w:proofErr w:type="gramStart"/>
      <w:r w:rsidRPr="000F40C8">
        <w:rPr>
          <w:sz w:val="22"/>
          <w:szCs w:val="22"/>
        </w:rPr>
        <w:t>договор</w:t>
      </w:r>
      <w:proofErr w:type="gramEnd"/>
      <w:r w:rsidRPr="000F40C8">
        <w:rPr>
          <w:sz w:val="22"/>
          <w:szCs w:val="22"/>
        </w:rPr>
        <w:t xml:space="preserve"> может быть расторгнут в одностороннем порядке в следующем случае:</w:t>
      </w:r>
    </w:p>
    <w:p w:rsidR="006F1FA2" w:rsidRPr="000F40C8" w:rsidRDefault="006F1FA2" w:rsidP="006F1FA2">
      <w:pPr>
        <w:pStyle w:val="a7"/>
        <w:widowControl w:val="0"/>
        <w:numPr>
          <w:ilvl w:val="0"/>
          <w:numId w:val="18"/>
        </w:numPr>
        <w:tabs>
          <w:tab w:val="left" w:pos="851"/>
        </w:tabs>
        <w:spacing w:before="0" w:beforeAutospacing="0" w:after="0" w:afterAutospacing="0"/>
        <w:ind w:left="0" w:firstLine="567"/>
        <w:contextualSpacing/>
        <w:jc w:val="both"/>
        <w:rPr>
          <w:sz w:val="22"/>
          <w:szCs w:val="22"/>
        </w:rPr>
      </w:pPr>
      <w:r w:rsidRPr="000F40C8">
        <w:rPr>
          <w:sz w:val="22"/>
          <w:szCs w:val="22"/>
        </w:rPr>
        <w:t xml:space="preserve">применение к </w:t>
      </w:r>
      <w:r>
        <w:rPr>
          <w:sz w:val="22"/>
          <w:szCs w:val="22"/>
        </w:rPr>
        <w:t>Потребителю</w:t>
      </w:r>
      <w:r w:rsidRPr="000F40C8">
        <w:rPr>
          <w:sz w:val="22"/>
          <w:szCs w:val="22"/>
        </w:rPr>
        <w:t>, достигшему возраста 15 лет, отчислени</w:t>
      </w:r>
      <w:r>
        <w:rPr>
          <w:sz w:val="22"/>
          <w:szCs w:val="22"/>
        </w:rPr>
        <w:t>е</w:t>
      </w:r>
      <w:r w:rsidRPr="000F40C8">
        <w:rPr>
          <w:sz w:val="22"/>
          <w:szCs w:val="22"/>
        </w:rPr>
        <w:t xml:space="preserve"> как мер</w:t>
      </w:r>
      <w:r>
        <w:rPr>
          <w:sz w:val="22"/>
          <w:szCs w:val="22"/>
        </w:rPr>
        <w:t>а</w:t>
      </w:r>
      <w:r w:rsidRPr="000F40C8">
        <w:rPr>
          <w:sz w:val="22"/>
          <w:szCs w:val="22"/>
        </w:rPr>
        <w:t xml:space="preserve"> дисциплинарного взыскания;</w:t>
      </w:r>
    </w:p>
    <w:p w:rsidR="006F1FA2" w:rsidRPr="000F40C8" w:rsidRDefault="006F1FA2" w:rsidP="006F1FA2">
      <w:pPr>
        <w:pStyle w:val="a7"/>
        <w:widowControl w:val="0"/>
        <w:numPr>
          <w:ilvl w:val="0"/>
          <w:numId w:val="18"/>
        </w:numPr>
        <w:tabs>
          <w:tab w:val="left" w:pos="851"/>
        </w:tabs>
        <w:spacing w:before="0" w:beforeAutospacing="0" w:after="0" w:afterAutospacing="0"/>
        <w:ind w:left="0" w:firstLine="567"/>
        <w:contextualSpacing/>
        <w:jc w:val="both"/>
        <w:rPr>
          <w:sz w:val="22"/>
          <w:szCs w:val="22"/>
        </w:rPr>
      </w:pPr>
      <w:r w:rsidRPr="000F40C8">
        <w:rPr>
          <w:sz w:val="22"/>
          <w:szCs w:val="22"/>
        </w:rPr>
        <w:t xml:space="preserve">невыполнение </w:t>
      </w:r>
      <w:r>
        <w:rPr>
          <w:sz w:val="22"/>
          <w:szCs w:val="22"/>
        </w:rPr>
        <w:t>Потребителем</w:t>
      </w:r>
      <w:r w:rsidRPr="000F40C8">
        <w:rPr>
          <w:sz w:val="22"/>
          <w:szCs w:val="22"/>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и выполнению учебного плана;</w:t>
      </w:r>
    </w:p>
    <w:p w:rsidR="006F1FA2" w:rsidRPr="000F40C8" w:rsidRDefault="006F1FA2" w:rsidP="006F1FA2">
      <w:pPr>
        <w:pStyle w:val="a7"/>
        <w:widowControl w:val="0"/>
        <w:numPr>
          <w:ilvl w:val="0"/>
          <w:numId w:val="18"/>
        </w:numPr>
        <w:tabs>
          <w:tab w:val="left" w:pos="851"/>
        </w:tabs>
        <w:spacing w:before="0" w:beforeAutospacing="0" w:after="0" w:afterAutospacing="0"/>
        <w:ind w:left="0" w:firstLine="567"/>
        <w:contextualSpacing/>
        <w:jc w:val="both"/>
        <w:rPr>
          <w:sz w:val="22"/>
          <w:szCs w:val="22"/>
        </w:rPr>
      </w:pPr>
      <w:r w:rsidRPr="000F40C8">
        <w:rPr>
          <w:sz w:val="22"/>
          <w:szCs w:val="22"/>
        </w:rPr>
        <w:t xml:space="preserve">установление нарушения порядка приема </w:t>
      </w:r>
      <w:r>
        <w:rPr>
          <w:sz w:val="22"/>
          <w:szCs w:val="22"/>
        </w:rPr>
        <w:t>в учреждение</w:t>
      </w:r>
      <w:r w:rsidRPr="000F40C8">
        <w:rPr>
          <w:sz w:val="22"/>
          <w:szCs w:val="22"/>
        </w:rPr>
        <w:t xml:space="preserve">, повлекшего по вине </w:t>
      </w:r>
      <w:r>
        <w:rPr>
          <w:sz w:val="22"/>
          <w:szCs w:val="22"/>
        </w:rPr>
        <w:t>Потребителя и (или) Заказчика</w:t>
      </w:r>
      <w:r w:rsidRPr="000F40C8">
        <w:rPr>
          <w:sz w:val="22"/>
          <w:szCs w:val="22"/>
        </w:rPr>
        <w:t xml:space="preserve"> зачисление </w:t>
      </w:r>
      <w:r>
        <w:rPr>
          <w:sz w:val="22"/>
          <w:szCs w:val="22"/>
        </w:rPr>
        <w:t>к Исполнителю</w:t>
      </w:r>
      <w:r w:rsidRPr="000F40C8">
        <w:rPr>
          <w:sz w:val="22"/>
          <w:szCs w:val="22"/>
        </w:rPr>
        <w:t>;</w:t>
      </w:r>
    </w:p>
    <w:p w:rsidR="006F1FA2" w:rsidRPr="000F40C8" w:rsidRDefault="006F1FA2" w:rsidP="006F1FA2">
      <w:pPr>
        <w:pStyle w:val="a7"/>
        <w:widowControl w:val="0"/>
        <w:numPr>
          <w:ilvl w:val="0"/>
          <w:numId w:val="18"/>
        </w:numPr>
        <w:tabs>
          <w:tab w:val="left" w:pos="851"/>
          <w:tab w:val="left" w:pos="1134"/>
        </w:tabs>
        <w:spacing w:before="0" w:beforeAutospacing="0" w:after="0" w:afterAutospacing="0"/>
        <w:ind w:left="0" w:firstLine="567"/>
        <w:contextualSpacing/>
        <w:jc w:val="both"/>
        <w:rPr>
          <w:sz w:val="22"/>
          <w:szCs w:val="22"/>
        </w:rPr>
      </w:pPr>
      <w:r w:rsidRPr="000F40C8">
        <w:rPr>
          <w:sz w:val="22"/>
          <w:szCs w:val="22"/>
        </w:rPr>
        <w:t>просрочка оплаты стоимости платных образовательных услуг;</w:t>
      </w:r>
    </w:p>
    <w:p w:rsidR="006F1FA2" w:rsidRPr="000F40C8" w:rsidRDefault="006F1FA2" w:rsidP="006F1FA2">
      <w:pPr>
        <w:pStyle w:val="a7"/>
        <w:widowControl w:val="0"/>
        <w:numPr>
          <w:ilvl w:val="0"/>
          <w:numId w:val="18"/>
        </w:numPr>
        <w:tabs>
          <w:tab w:val="left" w:pos="851"/>
          <w:tab w:val="left" w:pos="1134"/>
        </w:tabs>
        <w:spacing w:before="0" w:beforeAutospacing="0" w:after="0" w:afterAutospacing="0"/>
        <w:ind w:left="0" w:firstLine="567"/>
        <w:contextualSpacing/>
        <w:jc w:val="both"/>
        <w:rPr>
          <w:sz w:val="22"/>
          <w:szCs w:val="22"/>
        </w:rPr>
      </w:pPr>
      <w:r w:rsidRPr="000F40C8">
        <w:rPr>
          <w:sz w:val="22"/>
          <w:szCs w:val="22"/>
        </w:rPr>
        <w:t xml:space="preserve">невозможность надлежащего исполнения обязательств по оказанию платных образовательных услуг вследствие действий (бездействия) </w:t>
      </w:r>
      <w:r>
        <w:rPr>
          <w:sz w:val="22"/>
          <w:szCs w:val="22"/>
        </w:rPr>
        <w:t>Потребителя.</w:t>
      </w:r>
    </w:p>
    <w:p w:rsidR="006F1FA2" w:rsidRPr="000F40C8" w:rsidRDefault="006F1FA2" w:rsidP="006F1FA2">
      <w:pPr>
        <w:pStyle w:val="a7"/>
        <w:numPr>
          <w:ilvl w:val="1"/>
          <w:numId w:val="1"/>
        </w:numPr>
        <w:tabs>
          <w:tab w:val="left" w:pos="993"/>
        </w:tabs>
        <w:spacing w:before="0" w:beforeAutospacing="0" w:after="0" w:afterAutospacing="0"/>
        <w:ind w:left="0" w:firstLine="567"/>
        <w:contextualSpacing/>
        <w:jc w:val="both"/>
        <w:rPr>
          <w:sz w:val="22"/>
          <w:szCs w:val="22"/>
        </w:rPr>
      </w:pPr>
      <w:r w:rsidRPr="000F40C8">
        <w:rPr>
          <w:sz w:val="22"/>
          <w:szCs w:val="22"/>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6F1FA2" w:rsidRPr="000F40C8" w:rsidRDefault="006F1FA2" w:rsidP="006F1FA2">
      <w:pPr>
        <w:pStyle w:val="a7"/>
        <w:widowControl w:val="0"/>
        <w:numPr>
          <w:ilvl w:val="0"/>
          <w:numId w:val="17"/>
        </w:numPr>
        <w:tabs>
          <w:tab w:val="left" w:pos="851"/>
        </w:tabs>
        <w:spacing w:before="0" w:beforeAutospacing="0" w:after="0" w:afterAutospacing="0"/>
        <w:ind w:left="0" w:firstLine="567"/>
        <w:contextualSpacing/>
        <w:jc w:val="both"/>
        <w:rPr>
          <w:sz w:val="22"/>
          <w:szCs w:val="22"/>
        </w:rPr>
      </w:pPr>
      <w:r w:rsidRPr="000F40C8">
        <w:rPr>
          <w:sz w:val="22"/>
          <w:szCs w:val="22"/>
        </w:rPr>
        <w:t>безвозмездного оказания образовательных услуг;</w:t>
      </w:r>
    </w:p>
    <w:p w:rsidR="006F1FA2" w:rsidRPr="000F40C8" w:rsidRDefault="006F1FA2" w:rsidP="006F1FA2">
      <w:pPr>
        <w:pStyle w:val="a7"/>
        <w:widowControl w:val="0"/>
        <w:numPr>
          <w:ilvl w:val="0"/>
          <w:numId w:val="17"/>
        </w:numPr>
        <w:tabs>
          <w:tab w:val="left" w:pos="851"/>
        </w:tabs>
        <w:spacing w:before="0" w:beforeAutospacing="0" w:after="0" w:afterAutospacing="0"/>
        <w:ind w:left="0" w:firstLine="567"/>
        <w:contextualSpacing/>
        <w:jc w:val="both"/>
        <w:rPr>
          <w:sz w:val="22"/>
          <w:szCs w:val="22"/>
        </w:rPr>
      </w:pPr>
      <w:r w:rsidRPr="000F40C8">
        <w:rPr>
          <w:sz w:val="22"/>
          <w:szCs w:val="22"/>
        </w:rPr>
        <w:t>соразмерного уменьшения стоимости оказанных платных образовательных услуг;</w:t>
      </w:r>
    </w:p>
    <w:p w:rsidR="006F1FA2" w:rsidRPr="000F40C8" w:rsidRDefault="006F1FA2" w:rsidP="006F1FA2">
      <w:pPr>
        <w:pStyle w:val="ConsPlusNormal"/>
        <w:numPr>
          <w:ilvl w:val="1"/>
          <w:numId w:val="5"/>
        </w:numPr>
        <w:tabs>
          <w:tab w:val="left" w:pos="851"/>
          <w:tab w:val="left" w:pos="993"/>
        </w:tabs>
        <w:ind w:left="0" w:firstLine="567"/>
        <w:contextualSpacing/>
        <w:jc w:val="both"/>
        <w:outlineLvl w:val="1"/>
        <w:rPr>
          <w:sz w:val="22"/>
          <w:szCs w:val="22"/>
        </w:rPr>
      </w:pPr>
      <w:r w:rsidRPr="000F40C8">
        <w:rPr>
          <w:sz w:val="22"/>
          <w:szCs w:val="22"/>
        </w:rPr>
        <w:t>возмещения понесенных им расходов по устранению недостатков, оказанных платных образовательных услуг своими силами или третьими лицами</w:t>
      </w: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6F1FA2" w:rsidRPr="000F40C8" w:rsidRDefault="006F1FA2" w:rsidP="006F1FA2">
      <w:pPr>
        <w:pStyle w:val="a7"/>
        <w:numPr>
          <w:ilvl w:val="0"/>
          <w:numId w:val="9"/>
        </w:numPr>
        <w:tabs>
          <w:tab w:val="left" w:pos="851"/>
        </w:tabs>
        <w:spacing w:before="0" w:beforeAutospacing="0" w:after="0" w:afterAutospacing="0"/>
        <w:ind w:left="0" w:firstLine="567"/>
        <w:jc w:val="both"/>
        <w:rPr>
          <w:sz w:val="22"/>
          <w:szCs w:val="22"/>
        </w:rPr>
      </w:pPr>
      <w:r w:rsidRPr="000F40C8">
        <w:rPr>
          <w:sz w:val="22"/>
          <w:szCs w:val="22"/>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6F1FA2" w:rsidRPr="000F40C8" w:rsidRDefault="006F1FA2" w:rsidP="006F1FA2">
      <w:pPr>
        <w:pStyle w:val="a7"/>
        <w:numPr>
          <w:ilvl w:val="1"/>
          <w:numId w:val="10"/>
        </w:numPr>
        <w:tabs>
          <w:tab w:val="left" w:pos="851"/>
          <w:tab w:val="left" w:pos="993"/>
        </w:tabs>
        <w:spacing w:before="0" w:beforeAutospacing="0" w:after="0" w:afterAutospacing="0"/>
        <w:ind w:left="0" w:firstLine="567"/>
        <w:contextualSpacing/>
        <w:jc w:val="both"/>
        <w:outlineLvl w:val="1"/>
        <w:rPr>
          <w:sz w:val="22"/>
          <w:szCs w:val="22"/>
        </w:rPr>
      </w:pPr>
      <w:r w:rsidRPr="000F40C8">
        <w:rPr>
          <w:sz w:val="22"/>
          <w:szCs w:val="22"/>
        </w:rPr>
        <w:t>потребовать уменьшения стоимости платных образовательных услуг;</w:t>
      </w:r>
    </w:p>
    <w:p w:rsidR="006F1FA2" w:rsidRPr="000F40C8" w:rsidRDefault="006F1FA2" w:rsidP="006F1FA2">
      <w:pPr>
        <w:pStyle w:val="a7"/>
        <w:numPr>
          <w:ilvl w:val="1"/>
          <w:numId w:val="10"/>
        </w:numPr>
        <w:tabs>
          <w:tab w:val="left" w:pos="851"/>
          <w:tab w:val="left" w:pos="993"/>
        </w:tabs>
        <w:spacing w:before="0" w:beforeAutospacing="0" w:after="0" w:afterAutospacing="0"/>
        <w:ind w:left="0" w:firstLine="567"/>
        <w:contextualSpacing/>
        <w:jc w:val="both"/>
        <w:outlineLvl w:val="1"/>
        <w:rPr>
          <w:sz w:val="22"/>
          <w:szCs w:val="22"/>
        </w:rPr>
      </w:pPr>
      <w:r w:rsidRPr="000F40C8">
        <w:rPr>
          <w:sz w:val="22"/>
          <w:szCs w:val="22"/>
        </w:rPr>
        <w:t>расторгнуть договор.</w:t>
      </w: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6F1FA2" w:rsidRPr="000F40C8" w:rsidRDefault="006F1FA2" w:rsidP="006F1FA2">
      <w:pPr>
        <w:pStyle w:val="ConsPlusNormal"/>
        <w:tabs>
          <w:tab w:val="left" w:pos="0"/>
          <w:tab w:val="left" w:pos="851"/>
        </w:tabs>
        <w:ind w:left="567"/>
        <w:contextualSpacing/>
        <w:jc w:val="both"/>
        <w:outlineLvl w:val="1"/>
        <w:rPr>
          <w:sz w:val="22"/>
          <w:szCs w:val="22"/>
        </w:rPr>
      </w:pPr>
    </w:p>
    <w:p w:rsidR="006F1FA2" w:rsidRPr="000F40C8" w:rsidRDefault="006F1FA2" w:rsidP="006F1FA2">
      <w:pPr>
        <w:pStyle w:val="ConsPlusNormal"/>
        <w:numPr>
          <w:ilvl w:val="0"/>
          <w:numId w:val="1"/>
        </w:numPr>
        <w:contextualSpacing/>
        <w:jc w:val="center"/>
        <w:outlineLvl w:val="1"/>
        <w:rPr>
          <w:sz w:val="22"/>
          <w:szCs w:val="22"/>
        </w:rPr>
      </w:pPr>
      <w:r w:rsidRPr="000F40C8">
        <w:rPr>
          <w:sz w:val="22"/>
          <w:szCs w:val="22"/>
        </w:rPr>
        <w:t>Иные условия договора</w:t>
      </w:r>
    </w:p>
    <w:p w:rsidR="006F1FA2" w:rsidRPr="000F40C8" w:rsidRDefault="006F1FA2" w:rsidP="006F1FA2">
      <w:pPr>
        <w:pStyle w:val="ConsPlusNormal"/>
        <w:ind w:left="720"/>
        <w:contextualSpacing/>
        <w:outlineLvl w:val="1"/>
        <w:rPr>
          <w:sz w:val="22"/>
          <w:szCs w:val="22"/>
        </w:rPr>
      </w:pP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lastRenderedPageBreak/>
        <w:t xml:space="preserve">За неисполнение либо ненадлежащее исполнение обязательств по договору Исполнитель и Заказчик несут ответственность, предусмотренную действующим законодательством Российской Федерации. </w:t>
      </w: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По всем вопросам, не урегулированным настоящим договором, Стороны будут руководствоваться действующим законодательством Российской Федерации.</w:t>
      </w:r>
    </w:p>
    <w:p w:rsidR="006F1FA2" w:rsidRPr="000F40C8" w:rsidRDefault="006F1FA2" w:rsidP="006F1FA2">
      <w:pPr>
        <w:pStyle w:val="ConsPlusNormal"/>
        <w:numPr>
          <w:ilvl w:val="1"/>
          <w:numId w:val="1"/>
        </w:numPr>
        <w:tabs>
          <w:tab w:val="left" w:pos="993"/>
        </w:tabs>
        <w:ind w:left="0" w:firstLine="567"/>
        <w:contextualSpacing/>
        <w:jc w:val="both"/>
        <w:outlineLvl w:val="1"/>
        <w:rPr>
          <w:sz w:val="22"/>
          <w:szCs w:val="22"/>
        </w:rPr>
      </w:pPr>
      <w:r w:rsidRPr="000F40C8">
        <w:rPr>
          <w:sz w:val="22"/>
          <w:szCs w:val="22"/>
        </w:rPr>
        <w:t xml:space="preserve">Договор составлен в двух экземплярах, имеющих одинаковую юридическую силу, по одному экземпляру для каждой из Сторон. </w:t>
      </w:r>
    </w:p>
    <w:p w:rsidR="006F1FA2" w:rsidRPr="000F40C8" w:rsidRDefault="006F1FA2" w:rsidP="006F1FA2">
      <w:pPr>
        <w:pStyle w:val="ConsPlusNormal"/>
        <w:tabs>
          <w:tab w:val="left" w:pos="993"/>
        </w:tabs>
        <w:ind w:left="567"/>
        <w:contextualSpacing/>
        <w:jc w:val="both"/>
        <w:outlineLvl w:val="1"/>
        <w:rPr>
          <w:sz w:val="22"/>
          <w:szCs w:val="22"/>
        </w:rPr>
      </w:pPr>
    </w:p>
    <w:p w:rsidR="006F1FA2" w:rsidRPr="000F40C8" w:rsidRDefault="006F1FA2" w:rsidP="006F1FA2">
      <w:pPr>
        <w:pStyle w:val="ConsPlusNormal"/>
        <w:numPr>
          <w:ilvl w:val="0"/>
          <w:numId w:val="1"/>
        </w:numPr>
        <w:contextualSpacing/>
        <w:jc w:val="center"/>
        <w:outlineLvl w:val="1"/>
        <w:rPr>
          <w:sz w:val="22"/>
          <w:szCs w:val="22"/>
        </w:rPr>
      </w:pPr>
      <w:r w:rsidRPr="000F40C8">
        <w:rPr>
          <w:sz w:val="22"/>
          <w:szCs w:val="22"/>
        </w:rPr>
        <w:t>Адреса, реквизиты и подписи Сторон</w:t>
      </w:r>
    </w:p>
    <w:p w:rsidR="008E4872" w:rsidRPr="00DC0854" w:rsidRDefault="008E4872" w:rsidP="008E4872">
      <w:pPr>
        <w:pStyle w:val="ConsPlusNormal"/>
        <w:ind w:left="720"/>
        <w:contextualSpacing/>
        <w:outlineLvl w:val="1"/>
      </w:pPr>
    </w:p>
    <w:tbl>
      <w:tblPr>
        <w:tblStyle w:val="a4"/>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284"/>
        <w:gridCol w:w="2977"/>
        <w:gridCol w:w="284"/>
        <w:gridCol w:w="2551"/>
      </w:tblGrid>
      <w:tr w:rsidR="000262C5" w:rsidRPr="006F1FA2" w:rsidTr="001A0918">
        <w:tc>
          <w:tcPr>
            <w:tcW w:w="3794" w:type="dxa"/>
          </w:tcPr>
          <w:p w:rsidR="000262C5" w:rsidRPr="006F1FA2" w:rsidRDefault="000262C5" w:rsidP="005858B6">
            <w:pPr>
              <w:pStyle w:val="ConsPlusNormal"/>
              <w:contextualSpacing/>
              <w:jc w:val="center"/>
              <w:outlineLvl w:val="1"/>
              <w:rPr>
                <w:sz w:val="22"/>
                <w:szCs w:val="22"/>
              </w:rPr>
            </w:pPr>
            <w:r w:rsidRPr="006F1FA2">
              <w:rPr>
                <w:sz w:val="22"/>
                <w:szCs w:val="22"/>
              </w:rPr>
              <w:t>Исполнитель:</w:t>
            </w:r>
          </w:p>
        </w:tc>
        <w:tc>
          <w:tcPr>
            <w:tcW w:w="284" w:type="dxa"/>
          </w:tcPr>
          <w:p w:rsidR="000262C5" w:rsidRPr="006F1FA2" w:rsidRDefault="000262C5" w:rsidP="005858B6">
            <w:pPr>
              <w:pStyle w:val="ConsPlusNormal"/>
              <w:contextualSpacing/>
              <w:jc w:val="center"/>
              <w:outlineLvl w:val="1"/>
              <w:rPr>
                <w:sz w:val="22"/>
                <w:szCs w:val="22"/>
              </w:rPr>
            </w:pPr>
          </w:p>
        </w:tc>
        <w:tc>
          <w:tcPr>
            <w:tcW w:w="2977" w:type="dxa"/>
          </w:tcPr>
          <w:p w:rsidR="000262C5" w:rsidRPr="006F1FA2" w:rsidRDefault="000262C5" w:rsidP="005858B6">
            <w:pPr>
              <w:pStyle w:val="ConsPlusNormal"/>
              <w:contextualSpacing/>
              <w:jc w:val="center"/>
              <w:outlineLvl w:val="1"/>
              <w:rPr>
                <w:sz w:val="22"/>
                <w:szCs w:val="22"/>
              </w:rPr>
            </w:pPr>
            <w:r w:rsidRPr="006F1FA2">
              <w:rPr>
                <w:sz w:val="22"/>
                <w:szCs w:val="22"/>
              </w:rPr>
              <w:t>Заказчик:</w:t>
            </w:r>
          </w:p>
        </w:tc>
        <w:tc>
          <w:tcPr>
            <w:tcW w:w="284" w:type="dxa"/>
          </w:tcPr>
          <w:p w:rsidR="000262C5" w:rsidRPr="006F1FA2" w:rsidRDefault="000262C5" w:rsidP="005858B6">
            <w:pPr>
              <w:pStyle w:val="ConsPlusNormal"/>
              <w:contextualSpacing/>
              <w:jc w:val="center"/>
              <w:outlineLvl w:val="1"/>
              <w:rPr>
                <w:sz w:val="22"/>
                <w:szCs w:val="22"/>
              </w:rPr>
            </w:pPr>
          </w:p>
        </w:tc>
        <w:tc>
          <w:tcPr>
            <w:tcW w:w="2551" w:type="dxa"/>
          </w:tcPr>
          <w:p w:rsidR="000262C5" w:rsidRPr="006F1FA2" w:rsidRDefault="000262C5" w:rsidP="005858B6">
            <w:pPr>
              <w:pStyle w:val="ConsPlusNormal"/>
              <w:contextualSpacing/>
              <w:jc w:val="center"/>
              <w:outlineLvl w:val="1"/>
              <w:rPr>
                <w:sz w:val="22"/>
                <w:szCs w:val="22"/>
              </w:rPr>
            </w:pPr>
            <w:r w:rsidRPr="006F1FA2">
              <w:rPr>
                <w:sz w:val="22"/>
                <w:szCs w:val="22"/>
              </w:rPr>
              <w:t>Потребитель:</w:t>
            </w:r>
          </w:p>
        </w:tc>
      </w:tr>
      <w:tr w:rsidR="001A0918" w:rsidRPr="006F1FA2" w:rsidTr="001A0918">
        <w:trPr>
          <w:trHeight w:val="216"/>
        </w:trPr>
        <w:tc>
          <w:tcPr>
            <w:tcW w:w="3794" w:type="dxa"/>
            <w:vMerge w:val="restart"/>
          </w:tcPr>
          <w:p w:rsidR="001A0918" w:rsidRPr="006F1FA2" w:rsidRDefault="001A0918" w:rsidP="002D2B68">
            <w:pPr>
              <w:pStyle w:val="ConsPlusNormal"/>
              <w:contextualSpacing/>
              <w:jc w:val="both"/>
              <w:outlineLvl w:val="1"/>
              <w:rPr>
                <w:sz w:val="22"/>
                <w:szCs w:val="22"/>
              </w:rPr>
            </w:pPr>
            <w:r w:rsidRPr="006F1FA2">
              <w:rPr>
                <w:sz w:val="22"/>
                <w:szCs w:val="22"/>
              </w:rPr>
              <w:t>МБОУ ДО ДЮЦ им. А. Невского г. Кирова</w:t>
            </w:r>
          </w:p>
          <w:p w:rsidR="001A0918" w:rsidRPr="006F1FA2" w:rsidRDefault="001A0918" w:rsidP="002D2B68">
            <w:pPr>
              <w:contextualSpacing/>
              <w:jc w:val="both"/>
              <w:rPr>
                <w:rFonts w:ascii="Times New Roman" w:hAnsi="Times New Roman" w:cs="Times New Roman"/>
              </w:rPr>
            </w:pPr>
            <w:r w:rsidRPr="006F1FA2">
              <w:rPr>
                <w:rFonts w:ascii="Times New Roman" w:hAnsi="Times New Roman" w:cs="Times New Roman"/>
              </w:rPr>
              <w:t>ИНН/КПП: 4345300926/434501001</w:t>
            </w:r>
          </w:p>
          <w:p w:rsidR="001A0918" w:rsidRPr="006F1FA2" w:rsidRDefault="001A0918" w:rsidP="002D2B68">
            <w:pPr>
              <w:contextualSpacing/>
              <w:jc w:val="both"/>
              <w:rPr>
                <w:rFonts w:ascii="Times New Roman" w:hAnsi="Times New Roman" w:cs="Times New Roman"/>
              </w:rPr>
            </w:pPr>
            <w:r w:rsidRPr="006F1FA2">
              <w:rPr>
                <w:rFonts w:ascii="Times New Roman" w:hAnsi="Times New Roman" w:cs="Times New Roman"/>
              </w:rPr>
              <w:t>Адрес: 610002, Кировская область, город Киров, улица Красноармейская, дом 10</w:t>
            </w:r>
          </w:p>
          <w:p w:rsidR="001A0918" w:rsidRPr="006F1FA2" w:rsidRDefault="001A0918" w:rsidP="002D2B68">
            <w:pPr>
              <w:contextualSpacing/>
              <w:jc w:val="both"/>
              <w:rPr>
                <w:rFonts w:ascii="Times New Roman" w:hAnsi="Times New Roman" w:cs="Times New Roman"/>
                <w:lang w:val="en-US"/>
              </w:rPr>
            </w:pPr>
            <w:r w:rsidRPr="006F1FA2">
              <w:rPr>
                <w:rFonts w:ascii="Times New Roman" w:hAnsi="Times New Roman" w:cs="Times New Roman"/>
              </w:rPr>
              <w:t>тел</w:t>
            </w:r>
            <w:r w:rsidRPr="006F1FA2">
              <w:rPr>
                <w:rFonts w:ascii="Times New Roman" w:hAnsi="Times New Roman" w:cs="Times New Roman"/>
                <w:lang w:val="en-US"/>
              </w:rPr>
              <w:t xml:space="preserve">.: 8 (8332) 33-01-67 </w:t>
            </w:r>
          </w:p>
          <w:p w:rsidR="001A0918" w:rsidRPr="006F1FA2" w:rsidRDefault="001A0918" w:rsidP="002D2B68">
            <w:pPr>
              <w:pStyle w:val="ConsPlusNormal"/>
              <w:contextualSpacing/>
              <w:jc w:val="both"/>
              <w:outlineLvl w:val="1"/>
              <w:rPr>
                <w:sz w:val="22"/>
                <w:szCs w:val="22"/>
                <w:lang w:val="en-US"/>
              </w:rPr>
            </w:pPr>
            <w:r w:rsidRPr="006F1FA2">
              <w:rPr>
                <w:sz w:val="22"/>
                <w:szCs w:val="22"/>
                <w:lang w:val="en-US"/>
              </w:rPr>
              <w:t>e-mail: dyuz_gpv@kirovedu.ru</w:t>
            </w:r>
          </w:p>
          <w:p w:rsidR="001A0918" w:rsidRPr="006F1FA2" w:rsidRDefault="001A0918" w:rsidP="00A84CAE">
            <w:pPr>
              <w:rPr>
                <w:rFonts w:ascii="Times New Roman" w:hAnsi="Times New Roman" w:cs="Times New Roman"/>
              </w:rPr>
            </w:pPr>
            <w:r w:rsidRPr="006F1FA2">
              <w:rPr>
                <w:rFonts w:ascii="Times New Roman" w:hAnsi="Times New Roman" w:cs="Times New Roman"/>
              </w:rPr>
              <w:t>Банковские реквизиты:</w:t>
            </w:r>
          </w:p>
          <w:p w:rsidR="001A0918" w:rsidRPr="006F1FA2" w:rsidRDefault="001A0918" w:rsidP="00A84CAE">
            <w:pPr>
              <w:rPr>
                <w:rFonts w:ascii="Times New Roman" w:hAnsi="Times New Roman" w:cs="Times New Roman"/>
              </w:rPr>
            </w:pPr>
            <w:r w:rsidRPr="006F1FA2">
              <w:rPr>
                <w:rFonts w:ascii="Times New Roman" w:hAnsi="Times New Roman" w:cs="Times New Roman"/>
              </w:rPr>
              <w:t xml:space="preserve">департамент финансов администрации города Кирова (МБОУ ДО ДЮЦ им. А. Невского г. Кирова </w:t>
            </w:r>
            <w:proofErr w:type="gramStart"/>
            <w:r w:rsidRPr="006F1FA2">
              <w:rPr>
                <w:rFonts w:ascii="Times New Roman" w:hAnsi="Times New Roman" w:cs="Times New Roman"/>
              </w:rPr>
              <w:t>л</w:t>
            </w:r>
            <w:proofErr w:type="gramEnd"/>
            <w:r w:rsidRPr="006F1FA2">
              <w:rPr>
                <w:rFonts w:ascii="Times New Roman" w:hAnsi="Times New Roman" w:cs="Times New Roman"/>
              </w:rPr>
              <w:t>/с 07909213029)</w:t>
            </w:r>
          </w:p>
          <w:p w:rsidR="001A0918" w:rsidRPr="006F1FA2" w:rsidRDefault="001A0918" w:rsidP="00A84CAE">
            <w:pPr>
              <w:rPr>
                <w:rFonts w:ascii="Times New Roman" w:hAnsi="Times New Roman" w:cs="Times New Roman"/>
              </w:rPr>
            </w:pPr>
            <w:r w:rsidRPr="006F1FA2">
              <w:rPr>
                <w:rFonts w:ascii="Times New Roman" w:hAnsi="Times New Roman" w:cs="Times New Roman"/>
              </w:rPr>
              <w:t xml:space="preserve">к/с 03234643337010004000 </w:t>
            </w:r>
          </w:p>
          <w:p w:rsidR="001A0918" w:rsidRPr="006F1FA2" w:rsidRDefault="001A0918" w:rsidP="00A84CAE">
            <w:pPr>
              <w:rPr>
                <w:rFonts w:ascii="Times New Roman" w:hAnsi="Times New Roman" w:cs="Times New Roman"/>
              </w:rPr>
            </w:pPr>
            <w:r w:rsidRPr="006F1FA2">
              <w:rPr>
                <w:rFonts w:ascii="Times New Roman" w:hAnsi="Times New Roman" w:cs="Times New Roman"/>
              </w:rPr>
              <w:t>ОТДЕЛЕНИЕ КИРОВ БАНКА РОССИИ//УФК по Кировской области г. Киров БИК 013304182  Счет банка 40102810345370000033</w:t>
            </w:r>
          </w:p>
        </w:tc>
        <w:tc>
          <w:tcPr>
            <w:tcW w:w="284" w:type="dxa"/>
            <w:vMerge w:val="restart"/>
          </w:tcPr>
          <w:p w:rsidR="001A0918" w:rsidRPr="006F1FA2" w:rsidRDefault="001A0918" w:rsidP="005858B6">
            <w:pPr>
              <w:pStyle w:val="ConsPlusNormal"/>
              <w:contextualSpacing/>
              <w:jc w:val="center"/>
              <w:outlineLvl w:val="1"/>
              <w:rPr>
                <w:sz w:val="22"/>
                <w:szCs w:val="22"/>
              </w:rPr>
            </w:pPr>
          </w:p>
        </w:tc>
        <w:tc>
          <w:tcPr>
            <w:tcW w:w="2977" w:type="dxa"/>
            <w:tcBorders>
              <w:bottom w:val="single" w:sz="4" w:space="0" w:color="auto"/>
            </w:tcBorders>
          </w:tcPr>
          <w:p w:rsidR="001A0918" w:rsidRPr="006F1FA2" w:rsidRDefault="001A0918" w:rsidP="005858B6">
            <w:pPr>
              <w:pStyle w:val="ConsPlusNormal"/>
              <w:contextualSpacing/>
              <w:rPr>
                <w:sz w:val="22"/>
                <w:szCs w:val="22"/>
              </w:rPr>
            </w:pPr>
            <w:r w:rsidRPr="006F1FA2">
              <w:rPr>
                <w:sz w:val="22"/>
                <w:szCs w:val="22"/>
              </w:rPr>
              <w:t xml:space="preserve">ФИО: </w:t>
            </w:r>
          </w:p>
        </w:tc>
        <w:tc>
          <w:tcPr>
            <w:tcW w:w="284" w:type="dxa"/>
            <w:vMerge w:val="restart"/>
          </w:tcPr>
          <w:p w:rsidR="001A0918" w:rsidRPr="006F1FA2" w:rsidRDefault="001A0918" w:rsidP="005858B6">
            <w:pPr>
              <w:pStyle w:val="ConsPlusNormal"/>
              <w:contextualSpacing/>
              <w:rPr>
                <w:sz w:val="22"/>
                <w:szCs w:val="22"/>
              </w:rPr>
            </w:pPr>
          </w:p>
        </w:tc>
        <w:tc>
          <w:tcPr>
            <w:tcW w:w="2551" w:type="dxa"/>
            <w:tcBorders>
              <w:bottom w:val="single" w:sz="4" w:space="0" w:color="auto"/>
            </w:tcBorders>
          </w:tcPr>
          <w:p w:rsidR="001A0918" w:rsidRPr="006F1FA2" w:rsidRDefault="001A0918" w:rsidP="00313A7D">
            <w:pPr>
              <w:pStyle w:val="ConsPlusNormal"/>
              <w:contextualSpacing/>
              <w:rPr>
                <w:sz w:val="22"/>
                <w:szCs w:val="22"/>
              </w:rPr>
            </w:pPr>
            <w:r w:rsidRPr="006F1FA2">
              <w:rPr>
                <w:sz w:val="22"/>
                <w:szCs w:val="22"/>
              </w:rPr>
              <w:t xml:space="preserve">ФИО: </w:t>
            </w:r>
          </w:p>
        </w:tc>
      </w:tr>
      <w:tr w:rsidR="001A0918" w:rsidRPr="006F1FA2" w:rsidTr="001A0918">
        <w:trPr>
          <w:trHeight w:val="211"/>
        </w:trPr>
        <w:tc>
          <w:tcPr>
            <w:tcW w:w="3794" w:type="dxa"/>
            <w:vMerge/>
          </w:tcPr>
          <w:p w:rsidR="001A0918" w:rsidRPr="006F1FA2" w:rsidRDefault="001A0918" w:rsidP="005858B6">
            <w:pPr>
              <w:pStyle w:val="ConsPlusNormal"/>
              <w:contextualSpacing/>
              <w:jc w:val="both"/>
              <w:outlineLvl w:val="1"/>
              <w:rPr>
                <w:sz w:val="22"/>
                <w:szCs w:val="22"/>
                <w:lang w:val="en-US"/>
              </w:rPr>
            </w:pPr>
          </w:p>
        </w:tc>
        <w:tc>
          <w:tcPr>
            <w:tcW w:w="284" w:type="dxa"/>
            <w:vMerge/>
          </w:tcPr>
          <w:p w:rsidR="001A0918" w:rsidRPr="006F1FA2" w:rsidRDefault="001A0918" w:rsidP="005858B6">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5858B6">
            <w:pPr>
              <w:pStyle w:val="ConsPlusNormal"/>
              <w:contextualSpacing/>
              <w:rPr>
                <w:sz w:val="22"/>
                <w:szCs w:val="22"/>
                <w:lang w:val="en-US"/>
              </w:rPr>
            </w:pPr>
          </w:p>
        </w:tc>
        <w:tc>
          <w:tcPr>
            <w:tcW w:w="284" w:type="dxa"/>
            <w:vMerge/>
          </w:tcPr>
          <w:p w:rsidR="001A0918" w:rsidRPr="006F1FA2" w:rsidRDefault="001A0918" w:rsidP="005858B6">
            <w:pPr>
              <w:pStyle w:val="ConsPlusNormal"/>
              <w:contextualSpacing/>
              <w:rPr>
                <w:sz w:val="22"/>
                <w:szCs w:val="22"/>
                <w:lang w:val="en-US"/>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p>
        </w:tc>
      </w:tr>
      <w:tr w:rsidR="001A0918" w:rsidRPr="006F1FA2" w:rsidTr="001A0918">
        <w:trPr>
          <w:trHeight w:val="211"/>
        </w:trPr>
        <w:tc>
          <w:tcPr>
            <w:tcW w:w="3794" w:type="dxa"/>
            <w:vMerge/>
          </w:tcPr>
          <w:p w:rsidR="001A0918" w:rsidRPr="006F1FA2" w:rsidRDefault="001A0918" w:rsidP="005858B6">
            <w:pPr>
              <w:pStyle w:val="ConsPlusNormal"/>
              <w:contextualSpacing/>
              <w:jc w:val="both"/>
              <w:outlineLvl w:val="1"/>
              <w:rPr>
                <w:sz w:val="22"/>
                <w:szCs w:val="22"/>
                <w:lang w:val="en-US"/>
              </w:rPr>
            </w:pPr>
          </w:p>
        </w:tc>
        <w:tc>
          <w:tcPr>
            <w:tcW w:w="284" w:type="dxa"/>
            <w:vMerge/>
          </w:tcPr>
          <w:p w:rsidR="001A0918" w:rsidRPr="006F1FA2" w:rsidRDefault="001A0918" w:rsidP="005858B6">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5858B6">
            <w:pPr>
              <w:pStyle w:val="ConsPlusNormal"/>
              <w:contextualSpacing/>
              <w:rPr>
                <w:sz w:val="22"/>
                <w:szCs w:val="22"/>
              </w:rPr>
            </w:pPr>
          </w:p>
        </w:tc>
        <w:tc>
          <w:tcPr>
            <w:tcW w:w="284" w:type="dxa"/>
            <w:vMerge/>
          </w:tcPr>
          <w:p w:rsidR="001A0918" w:rsidRPr="006F1FA2" w:rsidRDefault="001A0918" w:rsidP="005858B6">
            <w:pPr>
              <w:pStyle w:val="ConsPlusNormal"/>
              <w:contextualSpacing/>
              <w:rPr>
                <w:sz w:val="22"/>
                <w:szCs w:val="22"/>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rPr>
            </w:pPr>
          </w:p>
        </w:tc>
      </w:tr>
      <w:tr w:rsidR="001A0918" w:rsidRPr="006F1FA2" w:rsidTr="001A0918">
        <w:trPr>
          <w:trHeight w:val="211"/>
        </w:trPr>
        <w:tc>
          <w:tcPr>
            <w:tcW w:w="3794" w:type="dxa"/>
            <w:vMerge/>
          </w:tcPr>
          <w:p w:rsidR="001A0918" w:rsidRPr="006F1FA2" w:rsidRDefault="001A0918" w:rsidP="005858B6">
            <w:pPr>
              <w:pStyle w:val="ConsPlusNormal"/>
              <w:contextualSpacing/>
              <w:jc w:val="both"/>
              <w:outlineLvl w:val="1"/>
              <w:rPr>
                <w:sz w:val="22"/>
                <w:szCs w:val="22"/>
                <w:lang w:val="en-US"/>
              </w:rPr>
            </w:pPr>
          </w:p>
        </w:tc>
        <w:tc>
          <w:tcPr>
            <w:tcW w:w="284" w:type="dxa"/>
            <w:vMerge/>
          </w:tcPr>
          <w:p w:rsidR="001A0918" w:rsidRPr="006F1FA2" w:rsidRDefault="001A0918" w:rsidP="005858B6">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5858B6">
            <w:pPr>
              <w:pStyle w:val="ConsPlusNormal"/>
              <w:contextualSpacing/>
              <w:rPr>
                <w:sz w:val="22"/>
                <w:szCs w:val="22"/>
                <w:lang w:val="en-US"/>
              </w:rPr>
            </w:pPr>
            <w:r w:rsidRPr="006F1FA2">
              <w:rPr>
                <w:sz w:val="22"/>
                <w:szCs w:val="22"/>
              </w:rPr>
              <w:t>Паспорт:</w:t>
            </w:r>
          </w:p>
        </w:tc>
        <w:tc>
          <w:tcPr>
            <w:tcW w:w="284" w:type="dxa"/>
            <w:vMerge/>
          </w:tcPr>
          <w:p w:rsidR="001A0918" w:rsidRPr="006F1FA2" w:rsidRDefault="001A0918" w:rsidP="005858B6">
            <w:pPr>
              <w:pStyle w:val="ConsPlusNormal"/>
              <w:contextualSpacing/>
              <w:rPr>
                <w:sz w:val="22"/>
                <w:szCs w:val="22"/>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r w:rsidRPr="006F1FA2">
              <w:rPr>
                <w:sz w:val="22"/>
                <w:szCs w:val="22"/>
              </w:rPr>
              <w:t>Паспорт:</w:t>
            </w:r>
          </w:p>
        </w:tc>
      </w:tr>
      <w:tr w:rsidR="001A0918" w:rsidRPr="006F1FA2" w:rsidTr="001A0918">
        <w:trPr>
          <w:trHeight w:val="211"/>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rPr>
            </w:pPr>
          </w:p>
        </w:tc>
        <w:tc>
          <w:tcPr>
            <w:tcW w:w="284" w:type="dxa"/>
            <w:vMerge/>
          </w:tcPr>
          <w:p w:rsidR="001A0918" w:rsidRPr="006F1FA2" w:rsidRDefault="001A0918" w:rsidP="008242AC">
            <w:pPr>
              <w:pStyle w:val="ConsPlusNormal"/>
              <w:contextualSpacing/>
              <w:rPr>
                <w:sz w:val="22"/>
                <w:szCs w:val="22"/>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rPr>
            </w:pPr>
          </w:p>
        </w:tc>
      </w:tr>
      <w:tr w:rsidR="001A0918" w:rsidRPr="006F1FA2" w:rsidTr="001A0918">
        <w:trPr>
          <w:trHeight w:val="211"/>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p>
        </w:tc>
        <w:tc>
          <w:tcPr>
            <w:tcW w:w="284" w:type="dxa"/>
            <w:vMerge/>
          </w:tcPr>
          <w:p w:rsidR="001A0918" w:rsidRPr="006F1FA2" w:rsidRDefault="001A0918" w:rsidP="008242AC">
            <w:pPr>
              <w:pStyle w:val="ConsPlusNormal"/>
              <w:contextualSpacing/>
              <w:rPr>
                <w:sz w:val="22"/>
                <w:szCs w:val="22"/>
                <w:lang w:val="en-US"/>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p>
        </w:tc>
      </w:tr>
      <w:tr w:rsidR="001A0918" w:rsidRPr="006F1FA2" w:rsidTr="001A0918">
        <w:trPr>
          <w:trHeight w:val="211"/>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rPr>
            </w:pPr>
          </w:p>
        </w:tc>
        <w:tc>
          <w:tcPr>
            <w:tcW w:w="284" w:type="dxa"/>
            <w:vMerge/>
          </w:tcPr>
          <w:p w:rsidR="001A0918" w:rsidRPr="006F1FA2" w:rsidRDefault="001A0918" w:rsidP="008242AC">
            <w:pPr>
              <w:pStyle w:val="ConsPlusNormal"/>
              <w:contextualSpacing/>
              <w:rPr>
                <w:sz w:val="22"/>
                <w:szCs w:val="22"/>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rPr>
            </w:pPr>
          </w:p>
        </w:tc>
      </w:tr>
      <w:tr w:rsidR="001A0918" w:rsidRPr="006F1FA2" w:rsidTr="001A0918">
        <w:trPr>
          <w:trHeight w:val="288"/>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p>
        </w:tc>
        <w:tc>
          <w:tcPr>
            <w:tcW w:w="284" w:type="dxa"/>
            <w:vMerge/>
          </w:tcPr>
          <w:p w:rsidR="001A0918" w:rsidRPr="006F1FA2" w:rsidRDefault="001A0918" w:rsidP="008242AC">
            <w:pPr>
              <w:pStyle w:val="ConsPlusNormal"/>
              <w:contextualSpacing/>
              <w:rPr>
                <w:sz w:val="22"/>
                <w:szCs w:val="22"/>
                <w:lang w:val="en-US"/>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p>
        </w:tc>
      </w:tr>
      <w:tr w:rsidR="001A0918" w:rsidRPr="006F1FA2" w:rsidTr="001A0918">
        <w:trPr>
          <w:trHeight w:val="288"/>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r w:rsidRPr="006F1FA2">
              <w:rPr>
                <w:sz w:val="22"/>
                <w:szCs w:val="22"/>
              </w:rPr>
              <w:t>Адрес регистрации:</w:t>
            </w:r>
          </w:p>
        </w:tc>
        <w:tc>
          <w:tcPr>
            <w:tcW w:w="284" w:type="dxa"/>
            <w:vMerge/>
          </w:tcPr>
          <w:p w:rsidR="001A0918" w:rsidRPr="006F1FA2" w:rsidRDefault="001A0918" w:rsidP="008242AC">
            <w:pPr>
              <w:pStyle w:val="ConsPlusNormal"/>
              <w:contextualSpacing/>
              <w:rPr>
                <w:sz w:val="22"/>
                <w:szCs w:val="22"/>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r w:rsidRPr="006F1FA2">
              <w:rPr>
                <w:sz w:val="22"/>
                <w:szCs w:val="22"/>
              </w:rPr>
              <w:t>Адрес регистрации:</w:t>
            </w:r>
          </w:p>
        </w:tc>
      </w:tr>
      <w:tr w:rsidR="001A0918" w:rsidRPr="006F1FA2" w:rsidTr="001A0918">
        <w:trPr>
          <w:trHeight w:val="288"/>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p>
        </w:tc>
        <w:tc>
          <w:tcPr>
            <w:tcW w:w="284" w:type="dxa"/>
            <w:vMerge/>
          </w:tcPr>
          <w:p w:rsidR="001A0918" w:rsidRPr="006F1FA2" w:rsidRDefault="001A0918" w:rsidP="008242AC">
            <w:pPr>
              <w:pStyle w:val="ConsPlusNormal"/>
              <w:contextualSpacing/>
              <w:rPr>
                <w:sz w:val="22"/>
                <w:szCs w:val="22"/>
                <w:lang w:val="en-US"/>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p>
        </w:tc>
      </w:tr>
      <w:tr w:rsidR="001A0918" w:rsidRPr="006F1FA2" w:rsidTr="001A0918">
        <w:trPr>
          <w:trHeight w:val="288"/>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p>
        </w:tc>
        <w:tc>
          <w:tcPr>
            <w:tcW w:w="284" w:type="dxa"/>
            <w:vMerge/>
          </w:tcPr>
          <w:p w:rsidR="001A0918" w:rsidRPr="006F1FA2" w:rsidRDefault="001A0918" w:rsidP="008242AC">
            <w:pPr>
              <w:pStyle w:val="ConsPlusNormal"/>
              <w:contextualSpacing/>
              <w:rPr>
                <w:sz w:val="22"/>
                <w:szCs w:val="22"/>
                <w:lang w:val="en-US"/>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p>
        </w:tc>
      </w:tr>
      <w:tr w:rsidR="001A0918" w:rsidRPr="006F1FA2" w:rsidTr="001A0918">
        <w:trPr>
          <w:trHeight w:val="288"/>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p>
        </w:tc>
        <w:tc>
          <w:tcPr>
            <w:tcW w:w="284" w:type="dxa"/>
            <w:vMerge/>
          </w:tcPr>
          <w:p w:rsidR="001A0918" w:rsidRPr="006F1FA2" w:rsidRDefault="001A0918" w:rsidP="008242AC">
            <w:pPr>
              <w:pStyle w:val="ConsPlusNormal"/>
              <w:contextualSpacing/>
              <w:rPr>
                <w:sz w:val="22"/>
                <w:szCs w:val="22"/>
                <w:lang w:val="en-US"/>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p>
        </w:tc>
      </w:tr>
      <w:tr w:rsidR="001A0918" w:rsidRPr="006F1FA2" w:rsidTr="001A0918">
        <w:trPr>
          <w:trHeight w:val="288"/>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p>
        </w:tc>
        <w:tc>
          <w:tcPr>
            <w:tcW w:w="284" w:type="dxa"/>
            <w:vMerge/>
          </w:tcPr>
          <w:p w:rsidR="001A0918" w:rsidRPr="006F1FA2" w:rsidRDefault="001A0918" w:rsidP="008242AC">
            <w:pPr>
              <w:pStyle w:val="ConsPlusNormal"/>
              <w:contextualSpacing/>
              <w:rPr>
                <w:sz w:val="22"/>
                <w:szCs w:val="22"/>
                <w:lang w:val="en-US"/>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p>
        </w:tc>
      </w:tr>
      <w:tr w:rsidR="001A0918" w:rsidRPr="006F1FA2" w:rsidTr="001A0918">
        <w:trPr>
          <w:trHeight w:val="263"/>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bottom w:val="single" w:sz="4" w:space="0" w:color="auto"/>
            </w:tcBorders>
          </w:tcPr>
          <w:p w:rsidR="001A0918" w:rsidRPr="006F1FA2" w:rsidRDefault="001A0918" w:rsidP="008242AC">
            <w:pPr>
              <w:pStyle w:val="ConsPlusNormal"/>
              <w:contextualSpacing/>
              <w:rPr>
                <w:sz w:val="22"/>
                <w:szCs w:val="22"/>
                <w:lang w:val="en-US"/>
              </w:rPr>
            </w:pPr>
            <w:r w:rsidRPr="006F1FA2">
              <w:rPr>
                <w:sz w:val="22"/>
                <w:szCs w:val="22"/>
              </w:rPr>
              <w:t>Тел.:</w:t>
            </w:r>
          </w:p>
        </w:tc>
        <w:tc>
          <w:tcPr>
            <w:tcW w:w="284" w:type="dxa"/>
            <w:vMerge/>
          </w:tcPr>
          <w:p w:rsidR="001A0918" w:rsidRPr="006F1FA2" w:rsidRDefault="001A0918" w:rsidP="008242AC">
            <w:pPr>
              <w:pStyle w:val="ConsPlusNormal"/>
              <w:contextualSpacing/>
              <w:rPr>
                <w:sz w:val="22"/>
                <w:szCs w:val="22"/>
              </w:rPr>
            </w:pPr>
          </w:p>
        </w:tc>
        <w:tc>
          <w:tcPr>
            <w:tcW w:w="2551" w:type="dxa"/>
            <w:tcBorders>
              <w:top w:val="single" w:sz="4" w:space="0" w:color="auto"/>
              <w:bottom w:val="single" w:sz="4" w:space="0" w:color="auto"/>
            </w:tcBorders>
          </w:tcPr>
          <w:p w:rsidR="001A0918" w:rsidRPr="006F1FA2" w:rsidRDefault="001A0918" w:rsidP="00313A7D">
            <w:pPr>
              <w:pStyle w:val="ConsPlusNormal"/>
              <w:contextualSpacing/>
              <w:rPr>
                <w:sz w:val="22"/>
                <w:szCs w:val="22"/>
                <w:lang w:val="en-US"/>
              </w:rPr>
            </w:pPr>
            <w:r w:rsidRPr="006F1FA2">
              <w:rPr>
                <w:sz w:val="22"/>
                <w:szCs w:val="22"/>
              </w:rPr>
              <w:t>Тел.:</w:t>
            </w:r>
          </w:p>
        </w:tc>
      </w:tr>
      <w:tr w:rsidR="001A0918" w:rsidRPr="006F1FA2" w:rsidTr="001A0918">
        <w:trPr>
          <w:trHeight w:val="263"/>
        </w:trPr>
        <w:tc>
          <w:tcPr>
            <w:tcW w:w="3794" w:type="dxa"/>
            <w:vMerge/>
          </w:tcPr>
          <w:p w:rsidR="001A0918" w:rsidRPr="006F1FA2" w:rsidRDefault="001A0918" w:rsidP="008242AC">
            <w:pPr>
              <w:pStyle w:val="ConsPlusNormal"/>
              <w:contextualSpacing/>
              <w:jc w:val="both"/>
              <w:outlineLvl w:val="1"/>
              <w:rPr>
                <w:sz w:val="22"/>
                <w:szCs w:val="22"/>
                <w:lang w:val="en-US"/>
              </w:rPr>
            </w:pPr>
          </w:p>
        </w:tc>
        <w:tc>
          <w:tcPr>
            <w:tcW w:w="284" w:type="dxa"/>
            <w:vMerge/>
          </w:tcPr>
          <w:p w:rsidR="001A0918" w:rsidRPr="006F1FA2" w:rsidRDefault="001A0918" w:rsidP="008242AC">
            <w:pPr>
              <w:pStyle w:val="ConsPlusNormal"/>
              <w:contextualSpacing/>
              <w:jc w:val="center"/>
              <w:outlineLvl w:val="1"/>
              <w:rPr>
                <w:sz w:val="22"/>
                <w:szCs w:val="22"/>
                <w:lang w:val="en-US"/>
              </w:rPr>
            </w:pPr>
          </w:p>
        </w:tc>
        <w:tc>
          <w:tcPr>
            <w:tcW w:w="2977" w:type="dxa"/>
            <w:tcBorders>
              <w:top w:val="single" w:sz="4" w:space="0" w:color="auto"/>
            </w:tcBorders>
          </w:tcPr>
          <w:p w:rsidR="001A0918" w:rsidRPr="006F1FA2" w:rsidRDefault="001A0918" w:rsidP="008242AC">
            <w:pPr>
              <w:pStyle w:val="ConsPlusNormal"/>
              <w:contextualSpacing/>
              <w:rPr>
                <w:sz w:val="22"/>
                <w:szCs w:val="22"/>
                <w:lang w:val="en-US"/>
              </w:rPr>
            </w:pPr>
          </w:p>
        </w:tc>
        <w:tc>
          <w:tcPr>
            <w:tcW w:w="284" w:type="dxa"/>
            <w:vMerge/>
          </w:tcPr>
          <w:p w:rsidR="001A0918" w:rsidRPr="006F1FA2" w:rsidRDefault="001A0918" w:rsidP="008242AC">
            <w:pPr>
              <w:pStyle w:val="ConsPlusNormal"/>
              <w:contextualSpacing/>
              <w:rPr>
                <w:sz w:val="22"/>
                <w:szCs w:val="22"/>
                <w:lang w:val="en-US"/>
              </w:rPr>
            </w:pPr>
          </w:p>
        </w:tc>
        <w:tc>
          <w:tcPr>
            <w:tcW w:w="2551" w:type="dxa"/>
            <w:tcBorders>
              <w:top w:val="single" w:sz="4" w:space="0" w:color="auto"/>
            </w:tcBorders>
          </w:tcPr>
          <w:p w:rsidR="001A0918" w:rsidRPr="006F1FA2" w:rsidRDefault="001A0918" w:rsidP="008242AC">
            <w:pPr>
              <w:pStyle w:val="ConsPlusNormal"/>
              <w:contextualSpacing/>
              <w:rPr>
                <w:sz w:val="22"/>
                <w:szCs w:val="22"/>
                <w:lang w:val="en-US"/>
              </w:rPr>
            </w:pPr>
          </w:p>
        </w:tc>
      </w:tr>
      <w:tr w:rsidR="001A0918" w:rsidRPr="006F1FA2" w:rsidTr="001A0918">
        <w:tc>
          <w:tcPr>
            <w:tcW w:w="3794" w:type="dxa"/>
          </w:tcPr>
          <w:p w:rsidR="001A0918" w:rsidRPr="006F1FA2" w:rsidRDefault="001A0918" w:rsidP="008242AC">
            <w:pPr>
              <w:contextualSpacing/>
              <w:jc w:val="both"/>
              <w:rPr>
                <w:rFonts w:ascii="Times New Roman" w:hAnsi="Times New Roman" w:cs="Times New Roman"/>
              </w:rPr>
            </w:pPr>
            <w:r w:rsidRPr="006F1FA2">
              <w:rPr>
                <w:rFonts w:ascii="Times New Roman" w:hAnsi="Times New Roman" w:cs="Times New Roman"/>
              </w:rPr>
              <w:t>Директор ____________ А.А. Покручина</w:t>
            </w:r>
          </w:p>
        </w:tc>
        <w:tc>
          <w:tcPr>
            <w:tcW w:w="284" w:type="dxa"/>
          </w:tcPr>
          <w:p w:rsidR="001A0918" w:rsidRPr="006F1FA2" w:rsidRDefault="001A0918" w:rsidP="008242AC">
            <w:pPr>
              <w:pStyle w:val="ConsPlusNormal"/>
              <w:contextualSpacing/>
              <w:jc w:val="center"/>
              <w:outlineLvl w:val="1"/>
              <w:rPr>
                <w:sz w:val="22"/>
                <w:szCs w:val="22"/>
                <w:lang w:val="en-US"/>
              </w:rPr>
            </w:pPr>
          </w:p>
        </w:tc>
        <w:tc>
          <w:tcPr>
            <w:tcW w:w="2977" w:type="dxa"/>
            <w:tcBorders>
              <w:bottom w:val="single" w:sz="4" w:space="0" w:color="auto"/>
            </w:tcBorders>
          </w:tcPr>
          <w:p w:rsidR="001A0918" w:rsidRPr="006F1FA2" w:rsidRDefault="001A0918" w:rsidP="008242AC">
            <w:pPr>
              <w:pStyle w:val="ConsPlusNormal"/>
              <w:contextualSpacing/>
              <w:rPr>
                <w:sz w:val="22"/>
                <w:szCs w:val="22"/>
              </w:rPr>
            </w:pPr>
          </w:p>
        </w:tc>
        <w:tc>
          <w:tcPr>
            <w:tcW w:w="284" w:type="dxa"/>
          </w:tcPr>
          <w:p w:rsidR="001A0918" w:rsidRPr="006F1FA2" w:rsidRDefault="001A0918" w:rsidP="008242AC">
            <w:pPr>
              <w:pStyle w:val="ConsPlusNormal"/>
              <w:contextualSpacing/>
              <w:rPr>
                <w:sz w:val="22"/>
                <w:szCs w:val="22"/>
              </w:rPr>
            </w:pPr>
          </w:p>
        </w:tc>
        <w:tc>
          <w:tcPr>
            <w:tcW w:w="2551" w:type="dxa"/>
            <w:tcBorders>
              <w:bottom w:val="single" w:sz="4" w:space="0" w:color="auto"/>
            </w:tcBorders>
          </w:tcPr>
          <w:p w:rsidR="001A0918" w:rsidRPr="006F1FA2" w:rsidRDefault="001A0918" w:rsidP="008242AC">
            <w:pPr>
              <w:pStyle w:val="ConsPlusNormal"/>
              <w:contextualSpacing/>
              <w:rPr>
                <w:sz w:val="22"/>
                <w:szCs w:val="22"/>
              </w:rPr>
            </w:pPr>
          </w:p>
        </w:tc>
      </w:tr>
      <w:tr w:rsidR="001A0918" w:rsidRPr="006F1FA2" w:rsidTr="001A0918">
        <w:tc>
          <w:tcPr>
            <w:tcW w:w="3794" w:type="dxa"/>
            <w:vAlign w:val="center"/>
          </w:tcPr>
          <w:p w:rsidR="001A0918" w:rsidRPr="006F1FA2" w:rsidRDefault="001A0918" w:rsidP="008242AC">
            <w:pPr>
              <w:pStyle w:val="ConsPlusNormal"/>
              <w:contextualSpacing/>
              <w:jc w:val="center"/>
              <w:rPr>
                <w:sz w:val="12"/>
                <w:szCs w:val="16"/>
              </w:rPr>
            </w:pPr>
            <w:proofErr w:type="gramStart"/>
            <w:r w:rsidRPr="006F1FA2">
              <w:rPr>
                <w:sz w:val="12"/>
                <w:szCs w:val="16"/>
              </w:rPr>
              <w:t>(наименование должности, фамилия, имя, отчество (при наличии), М.П. (при наличии)</w:t>
            </w:r>
            <w:proofErr w:type="gramEnd"/>
          </w:p>
        </w:tc>
        <w:tc>
          <w:tcPr>
            <w:tcW w:w="284" w:type="dxa"/>
          </w:tcPr>
          <w:p w:rsidR="001A0918" w:rsidRPr="006F1FA2" w:rsidRDefault="001A0918" w:rsidP="008242AC">
            <w:pPr>
              <w:pStyle w:val="ConsPlusNormal"/>
              <w:contextualSpacing/>
              <w:rPr>
                <w:sz w:val="12"/>
                <w:szCs w:val="16"/>
              </w:rPr>
            </w:pPr>
          </w:p>
        </w:tc>
        <w:tc>
          <w:tcPr>
            <w:tcW w:w="2977" w:type="dxa"/>
            <w:tcBorders>
              <w:top w:val="single" w:sz="4" w:space="0" w:color="auto"/>
            </w:tcBorders>
            <w:vAlign w:val="center"/>
          </w:tcPr>
          <w:p w:rsidR="001A0918" w:rsidRPr="006F1FA2" w:rsidRDefault="001A0918" w:rsidP="008242AC">
            <w:pPr>
              <w:pStyle w:val="ConsPlusNormal"/>
              <w:contextualSpacing/>
              <w:jc w:val="center"/>
              <w:rPr>
                <w:sz w:val="12"/>
                <w:szCs w:val="16"/>
              </w:rPr>
            </w:pPr>
            <w:r w:rsidRPr="006F1FA2">
              <w:rPr>
                <w:sz w:val="12"/>
                <w:szCs w:val="16"/>
              </w:rPr>
              <w:t>подпись</w:t>
            </w:r>
          </w:p>
        </w:tc>
        <w:tc>
          <w:tcPr>
            <w:tcW w:w="284" w:type="dxa"/>
          </w:tcPr>
          <w:p w:rsidR="001A0918" w:rsidRPr="006F1FA2" w:rsidRDefault="001A0918" w:rsidP="008242AC">
            <w:pPr>
              <w:pStyle w:val="ConsPlusNormal"/>
              <w:contextualSpacing/>
              <w:jc w:val="center"/>
              <w:rPr>
                <w:sz w:val="12"/>
                <w:szCs w:val="16"/>
              </w:rPr>
            </w:pPr>
          </w:p>
        </w:tc>
        <w:tc>
          <w:tcPr>
            <w:tcW w:w="2551" w:type="dxa"/>
            <w:tcBorders>
              <w:top w:val="single" w:sz="4" w:space="0" w:color="auto"/>
            </w:tcBorders>
          </w:tcPr>
          <w:p w:rsidR="001A0918" w:rsidRPr="006F1FA2" w:rsidRDefault="001A0918" w:rsidP="008242AC">
            <w:pPr>
              <w:pStyle w:val="ConsPlusNormal"/>
              <w:contextualSpacing/>
              <w:jc w:val="center"/>
              <w:rPr>
                <w:sz w:val="12"/>
                <w:szCs w:val="16"/>
              </w:rPr>
            </w:pPr>
            <w:r w:rsidRPr="006F1FA2">
              <w:rPr>
                <w:sz w:val="12"/>
                <w:szCs w:val="16"/>
              </w:rPr>
              <w:t>подпись</w:t>
            </w:r>
          </w:p>
        </w:tc>
      </w:tr>
    </w:tbl>
    <w:p w:rsidR="0004138A" w:rsidRPr="00DC0854" w:rsidRDefault="0004138A" w:rsidP="0004138A"/>
    <w:sectPr w:rsidR="0004138A" w:rsidRPr="00DC0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B7A73"/>
    <w:multiLevelType w:val="multilevel"/>
    <w:tmpl w:val="C8727B34"/>
    <w:lvl w:ilvl="0">
      <w:start w:val="1"/>
      <w:numFmt w:val="decimal"/>
      <w:lvlText w:val="%1"/>
      <w:lvlJc w:val="left"/>
      <w:pPr>
        <w:ind w:left="570" w:hanging="570"/>
      </w:pPr>
      <w:rPr>
        <w:rFonts w:hint="default"/>
      </w:rPr>
    </w:lvl>
    <w:lvl w:ilvl="1">
      <w:start w:val="1"/>
      <w:numFmt w:val="decimal"/>
      <w:lvlText w:val="%1.%2"/>
      <w:lvlJc w:val="left"/>
      <w:pPr>
        <w:ind w:left="712" w:hanging="57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
    <w:nsid w:val="0C0A199A"/>
    <w:multiLevelType w:val="multilevel"/>
    <w:tmpl w:val="1CC053FE"/>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0332C02"/>
    <w:multiLevelType w:val="hybridMultilevel"/>
    <w:tmpl w:val="00A40F78"/>
    <w:lvl w:ilvl="0" w:tplc="79AC4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1E52A5F"/>
    <w:multiLevelType w:val="multilevel"/>
    <w:tmpl w:val="6EBEFDE6"/>
    <w:lvl w:ilvl="0">
      <w:start w:val="1"/>
      <w:numFmt w:val="decimal"/>
      <w:lvlText w:val="%1."/>
      <w:lvlJc w:val="left"/>
      <w:pPr>
        <w:ind w:left="720" w:hanging="360"/>
      </w:pPr>
      <w:rPr>
        <w:rFonts w:hint="default"/>
        <w:b w:val="0"/>
      </w:rPr>
    </w:lvl>
    <w:lvl w:ilvl="1">
      <w:start w:val="1"/>
      <w:numFmt w:val="bullet"/>
      <w:lvlText w:val=""/>
      <w:lvlJc w:val="left"/>
      <w:pPr>
        <w:ind w:left="927" w:hanging="360"/>
      </w:pPr>
      <w:rPr>
        <w:rFonts w:ascii="Symbol" w:hAnsi="Symbol"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
    <w:nsid w:val="154B0D89"/>
    <w:multiLevelType w:val="multilevel"/>
    <w:tmpl w:val="CD0A8504"/>
    <w:lvl w:ilvl="0">
      <w:start w:val="2"/>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320" w:hanging="1440"/>
      </w:pPr>
      <w:rPr>
        <w:rFonts w:hint="default"/>
        <w:u w:val="none"/>
      </w:rPr>
    </w:lvl>
  </w:abstractNum>
  <w:abstractNum w:abstractNumId="5">
    <w:nsid w:val="17A1358D"/>
    <w:multiLevelType w:val="hybridMultilevel"/>
    <w:tmpl w:val="F7C28130"/>
    <w:lvl w:ilvl="0" w:tplc="6EBA65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79AC4224">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496079"/>
    <w:multiLevelType w:val="hybridMultilevel"/>
    <w:tmpl w:val="78FCD1AE"/>
    <w:lvl w:ilvl="0" w:tplc="4B603850">
      <w:start w:val="1"/>
      <w:numFmt w:val="bullet"/>
      <w:lvlText w:val=""/>
      <w:lvlJc w:val="left"/>
      <w:pPr>
        <w:ind w:left="720" w:hanging="360"/>
      </w:pPr>
      <w:rPr>
        <w:rFonts w:ascii="Symbol" w:hAnsi="Symbol" w:hint="default"/>
      </w:rPr>
    </w:lvl>
    <w:lvl w:ilvl="1" w:tplc="4B60385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C00C6A"/>
    <w:multiLevelType w:val="hybridMultilevel"/>
    <w:tmpl w:val="CD7A701C"/>
    <w:lvl w:ilvl="0" w:tplc="79AC4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3AC2B38"/>
    <w:multiLevelType w:val="multilevel"/>
    <w:tmpl w:val="5B1CD754"/>
    <w:lvl w:ilvl="0">
      <w:start w:val="7"/>
      <w:numFmt w:val="decimal"/>
      <w:lvlText w:val="%1."/>
      <w:lvlJc w:val="left"/>
      <w:pPr>
        <w:ind w:left="390" w:hanging="390"/>
      </w:pPr>
      <w:rPr>
        <w:rFonts w:hint="default"/>
        <w:b/>
      </w:rPr>
    </w:lvl>
    <w:lvl w:ilvl="1">
      <w:start w:val="1"/>
      <w:numFmt w:val="decimal"/>
      <w:lvlText w:val="%1.%2."/>
      <w:lvlJc w:val="left"/>
      <w:pPr>
        <w:ind w:left="1288" w:hanging="720"/>
      </w:pPr>
      <w:rPr>
        <w:rFonts w:hint="default"/>
        <w:b w:val="0"/>
      </w:rPr>
    </w:lvl>
    <w:lvl w:ilvl="2">
      <w:start w:val="1"/>
      <w:numFmt w:val="decimal"/>
      <w:lvlText w:val="%1.%2.%3."/>
      <w:lvlJc w:val="left"/>
      <w:pPr>
        <w:ind w:left="1856" w:hanging="720"/>
      </w:pPr>
      <w:rPr>
        <w:rFonts w:hint="default"/>
        <w:b w:val="0"/>
      </w:rPr>
    </w:lvl>
    <w:lvl w:ilvl="3">
      <w:start w:val="1"/>
      <w:numFmt w:val="decimal"/>
      <w:lvlText w:val="%1.%2.%3.%4."/>
      <w:lvlJc w:val="left"/>
      <w:pPr>
        <w:ind w:left="2784" w:hanging="1080"/>
      </w:pPr>
      <w:rPr>
        <w:rFonts w:hint="default"/>
        <w:b w:val="0"/>
      </w:rPr>
    </w:lvl>
    <w:lvl w:ilvl="4">
      <w:start w:val="1"/>
      <w:numFmt w:val="decimal"/>
      <w:lvlText w:val="%1.%2.%3.%4.%5."/>
      <w:lvlJc w:val="left"/>
      <w:pPr>
        <w:ind w:left="3352" w:hanging="1080"/>
      </w:pPr>
      <w:rPr>
        <w:rFonts w:hint="default"/>
        <w:b w:val="0"/>
      </w:rPr>
    </w:lvl>
    <w:lvl w:ilvl="5">
      <w:start w:val="1"/>
      <w:numFmt w:val="decimal"/>
      <w:lvlText w:val="%1.%2.%3.%4.%5.%6."/>
      <w:lvlJc w:val="left"/>
      <w:pPr>
        <w:ind w:left="4280" w:hanging="1440"/>
      </w:pPr>
      <w:rPr>
        <w:rFonts w:hint="default"/>
        <w:b w:val="0"/>
      </w:rPr>
    </w:lvl>
    <w:lvl w:ilvl="6">
      <w:start w:val="1"/>
      <w:numFmt w:val="decimal"/>
      <w:lvlText w:val="%1.%2.%3.%4.%5.%6.%7."/>
      <w:lvlJc w:val="left"/>
      <w:pPr>
        <w:ind w:left="4848" w:hanging="1440"/>
      </w:pPr>
      <w:rPr>
        <w:rFonts w:hint="default"/>
        <w:b w:val="0"/>
      </w:rPr>
    </w:lvl>
    <w:lvl w:ilvl="7">
      <w:start w:val="1"/>
      <w:numFmt w:val="decimal"/>
      <w:lvlText w:val="%1.%2.%3.%4.%5.%6.%7.%8."/>
      <w:lvlJc w:val="left"/>
      <w:pPr>
        <w:ind w:left="5776" w:hanging="1800"/>
      </w:pPr>
      <w:rPr>
        <w:rFonts w:hint="default"/>
        <w:b w:val="0"/>
      </w:rPr>
    </w:lvl>
    <w:lvl w:ilvl="8">
      <w:start w:val="1"/>
      <w:numFmt w:val="decimal"/>
      <w:lvlText w:val="%1.%2.%3.%4.%5.%6.%7.%8.%9."/>
      <w:lvlJc w:val="left"/>
      <w:pPr>
        <w:ind w:left="6344" w:hanging="1800"/>
      </w:pPr>
      <w:rPr>
        <w:rFonts w:hint="default"/>
        <w:b w:val="0"/>
      </w:rPr>
    </w:lvl>
  </w:abstractNum>
  <w:abstractNum w:abstractNumId="9">
    <w:nsid w:val="296371D4"/>
    <w:multiLevelType w:val="hybridMultilevel"/>
    <w:tmpl w:val="2806C260"/>
    <w:lvl w:ilvl="0" w:tplc="4B603850">
      <w:start w:val="1"/>
      <w:numFmt w:val="bullet"/>
      <w:lvlText w:val=""/>
      <w:lvlJc w:val="left"/>
      <w:pPr>
        <w:ind w:left="1287" w:hanging="360"/>
      </w:pPr>
      <w:rPr>
        <w:rFonts w:ascii="Symbol" w:hAnsi="Symbol" w:hint="default"/>
      </w:rPr>
    </w:lvl>
    <w:lvl w:ilvl="1" w:tplc="4B603850">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2C451543"/>
    <w:multiLevelType w:val="hybridMultilevel"/>
    <w:tmpl w:val="C6D0B7DC"/>
    <w:lvl w:ilvl="0" w:tplc="79AC42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2C8A53B3"/>
    <w:multiLevelType w:val="multilevel"/>
    <w:tmpl w:val="A73E8702"/>
    <w:lvl w:ilvl="0">
      <w:start w:val="1"/>
      <w:numFmt w:val="decimal"/>
      <w:lvlText w:val="%1."/>
      <w:lvlJc w:val="left"/>
      <w:pPr>
        <w:ind w:left="36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935" w:hanging="180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3295" w:hanging="2160"/>
      </w:pPr>
      <w:rPr>
        <w:rFonts w:hint="default"/>
      </w:rPr>
    </w:lvl>
  </w:abstractNum>
  <w:abstractNum w:abstractNumId="12">
    <w:nsid w:val="32FB0A08"/>
    <w:multiLevelType w:val="hybridMultilevel"/>
    <w:tmpl w:val="F766B84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36481AE2"/>
    <w:multiLevelType w:val="hybridMultilevel"/>
    <w:tmpl w:val="229C0E98"/>
    <w:lvl w:ilvl="0" w:tplc="4B60385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1C70A1"/>
    <w:multiLevelType w:val="multilevel"/>
    <w:tmpl w:val="3AD2E1C8"/>
    <w:lvl w:ilvl="0">
      <w:start w:val="1"/>
      <w:numFmt w:val="decimal"/>
      <w:lvlText w:val="%1."/>
      <w:lvlJc w:val="left"/>
      <w:pPr>
        <w:ind w:left="720" w:hanging="360"/>
      </w:pPr>
      <w:rPr>
        <w:rFonts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3BB37584"/>
    <w:multiLevelType w:val="multilevel"/>
    <w:tmpl w:val="325C3E22"/>
    <w:lvl w:ilvl="0">
      <w:start w:val="1"/>
      <w:numFmt w:val="decimal"/>
      <w:lvlText w:val="%1."/>
      <w:lvlJc w:val="left"/>
      <w:pPr>
        <w:ind w:left="720" w:hanging="360"/>
      </w:pPr>
      <w:rPr>
        <w:rFonts w:hint="default"/>
        <w:b w:val="0"/>
      </w:rPr>
    </w:lvl>
    <w:lvl w:ilvl="1">
      <w:start w:val="1"/>
      <w:numFmt w:val="bullet"/>
      <w:lvlText w:val=""/>
      <w:lvlJc w:val="left"/>
      <w:pPr>
        <w:ind w:left="927" w:hanging="360"/>
      </w:pPr>
      <w:rPr>
        <w:rFonts w:ascii="Symbol" w:hAnsi="Symbol"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44A362C6"/>
    <w:multiLevelType w:val="multilevel"/>
    <w:tmpl w:val="307A1F82"/>
    <w:lvl w:ilvl="0">
      <w:start w:val="1"/>
      <w:numFmt w:val="bullet"/>
      <w:lvlText w:val=""/>
      <w:lvlJc w:val="left"/>
      <w:pPr>
        <w:ind w:left="720" w:hanging="360"/>
      </w:pPr>
      <w:rPr>
        <w:rFonts w:ascii="Symbol" w:hAnsi="Symbol" w:hint="default"/>
        <w:b w:val="0"/>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69180567"/>
    <w:multiLevelType w:val="multilevel"/>
    <w:tmpl w:val="C2F8268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1"/>
  </w:num>
  <w:num w:numId="3">
    <w:abstractNumId w:val="8"/>
  </w:num>
  <w:num w:numId="4">
    <w:abstractNumId w:val="7"/>
  </w:num>
  <w:num w:numId="5">
    <w:abstractNumId w:val="9"/>
  </w:num>
  <w:num w:numId="6">
    <w:abstractNumId w:val="15"/>
  </w:num>
  <w:num w:numId="7">
    <w:abstractNumId w:val="5"/>
  </w:num>
  <w:num w:numId="8">
    <w:abstractNumId w:val="10"/>
  </w:num>
  <w:num w:numId="9">
    <w:abstractNumId w:val="13"/>
  </w:num>
  <w:num w:numId="10">
    <w:abstractNumId w:val="6"/>
  </w:num>
  <w:num w:numId="11">
    <w:abstractNumId w:val="3"/>
  </w:num>
  <w:num w:numId="12">
    <w:abstractNumId w:val="0"/>
  </w:num>
  <w:num w:numId="13">
    <w:abstractNumId w:val="12"/>
  </w:num>
  <w:num w:numId="14">
    <w:abstractNumId w:val="4"/>
  </w:num>
  <w:num w:numId="15">
    <w:abstractNumId w:val="17"/>
  </w:num>
  <w:num w:numId="16">
    <w:abstractNumId w:val="1"/>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8E6"/>
    <w:rsid w:val="000262C5"/>
    <w:rsid w:val="00036E3A"/>
    <w:rsid w:val="0004138A"/>
    <w:rsid w:val="00046188"/>
    <w:rsid w:val="0006508C"/>
    <w:rsid w:val="0009443C"/>
    <w:rsid w:val="000F2274"/>
    <w:rsid w:val="001056EA"/>
    <w:rsid w:val="00105E42"/>
    <w:rsid w:val="00122B90"/>
    <w:rsid w:val="00136ACA"/>
    <w:rsid w:val="001829EF"/>
    <w:rsid w:val="0019141F"/>
    <w:rsid w:val="001A0918"/>
    <w:rsid w:val="001A2299"/>
    <w:rsid w:val="001B1F79"/>
    <w:rsid w:val="001F3CB9"/>
    <w:rsid w:val="001F5C79"/>
    <w:rsid w:val="00217084"/>
    <w:rsid w:val="00224FBD"/>
    <w:rsid w:val="002345B4"/>
    <w:rsid w:val="00273806"/>
    <w:rsid w:val="002D2B68"/>
    <w:rsid w:val="002F25BD"/>
    <w:rsid w:val="002F331C"/>
    <w:rsid w:val="00356C4E"/>
    <w:rsid w:val="00383E05"/>
    <w:rsid w:val="003D2EB4"/>
    <w:rsid w:val="00402B50"/>
    <w:rsid w:val="004143C6"/>
    <w:rsid w:val="00415E77"/>
    <w:rsid w:val="00465037"/>
    <w:rsid w:val="004B5071"/>
    <w:rsid w:val="004C2782"/>
    <w:rsid w:val="004C5985"/>
    <w:rsid w:val="00522191"/>
    <w:rsid w:val="0053680B"/>
    <w:rsid w:val="00554F15"/>
    <w:rsid w:val="005A430E"/>
    <w:rsid w:val="005C0997"/>
    <w:rsid w:val="005D39C7"/>
    <w:rsid w:val="00627486"/>
    <w:rsid w:val="00641C83"/>
    <w:rsid w:val="006447EF"/>
    <w:rsid w:val="0064797F"/>
    <w:rsid w:val="006825C7"/>
    <w:rsid w:val="006A15F9"/>
    <w:rsid w:val="006C2869"/>
    <w:rsid w:val="006D3667"/>
    <w:rsid w:val="006E19B0"/>
    <w:rsid w:val="006F1FA2"/>
    <w:rsid w:val="007070BE"/>
    <w:rsid w:val="00722444"/>
    <w:rsid w:val="00726D48"/>
    <w:rsid w:val="00755E55"/>
    <w:rsid w:val="00787950"/>
    <w:rsid w:val="007D419A"/>
    <w:rsid w:val="007E2C23"/>
    <w:rsid w:val="00815E6D"/>
    <w:rsid w:val="008242AC"/>
    <w:rsid w:val="0085573F"/>
    <w:rsid w:val="008718E6"/>
    <w:rsid w:val="00874BE9"/>
    <w:rsid w:val="0088414A"/>
    <w:rsid w:val="008955F9"/>
    <w:rsid w:val="008B14B2"/>
    <w:rsid w:val="008B1B9E"/>
    <w:rsid w:val="008E4872"/>
    <w:rsid w:val="009008B1"/>
    <w:rsid w:val="0090475D"/>
    <w:rsid w:val="009642C8"/>
    <w:rsid w:val="009D311F"/>
    <w:rsid w:val="00A04F43"/>
    <w:rsid w:val="00A13964"/>
    <w:rsid w:val="00A24D55"/>
    <w:rsid w:val="00A56578"/>
    <w:rsid w:val="00A84CAE"/>
    <w:rsid w:val="00AB0F80"/>
    <w:rsid w:val="00B1373A"/>
    <w:rsid w:val="00B42CF1"/>
    <w:rsid w:val="00B60C73"/>
    <w:rsid w:val="00B666A1"/>
    <w:rsid w:val="00B87708"/>
    <w:rsid w:val="00BC19F7"/>
    <w:rsid w:val="00BD5AB8"/>
    <w:rsid w:val="00BD71F6"/>
    <w:rsid w:val="00BE334F"/>
    <w:rsid w:val="00C07EB3"/>
    <w:rsid w:val="00C860B3"/>
    <w:rsid w:val="00C97933"/>
    <w:rsid w:val="00CE0D2A"/>
    <w:rsid w:val="00CE7461"/>
    <w:rsid w:val="00D528CD"/>
    <w:rsid w:val="00D735CB"/>
    <w:rsid w:val="00D736B8"/>
    <w:rsid w:val="00D74ABD"/>
    <w:rsid w:val="00D75991"/>
    <w:rsid w:val="00D9769B"/>
    <w:rsid w:val="00DC0854"/>
    <w:rsid w:val="00E00CE3"/>
    <w:rsid w:val="00E4413F"/>
    <w:rsid w:val="00E765D5"/>
    <w:rsid w:val="00E8240F"/>
    <w:rsid w:val="00E916E3"/>
    <w:rsid w:val="00EC0BA4"/>
    <w:rsid w:val="00EC516D"/>
    <w:rsid w:val="00EE71C2"/>
    <w:rsid w:val="00EF1F5D"/>
    <w:rsid w:val="00EF5919"/>
    <w:rsid w:val="00F1300D"/>
    <w:rsid w:val="00F211AB"/>
    <w:rsid w:val="00F75FF0"/>
    <w:rsid w:val="00F93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55F9"/>
    <w:rPr>
      <w:b/>
      <w:bCs/>
    </w:rPr>
  </w:style>
  <w:style w:type="table" w:styleId="a4">
    <w:name w:val="Table Grid"/>
    <w:basedOn w:val="a1"/>
    <w:uiPriority w:val="59"/>
    <w:rsid w:val="00A56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9443C"/>
    <w:pPr>
      <w:ind w:left="720"/>
      <w:contextualSpacing/>
    </w:pPr>
  </w:style>
  <w:style w:type="paragraph" w:customStyle="1" w:styleId="ConsPlusNormal">
    <w:name w:val="ConsPlusNormal"/>
    <w:rsid w:val="002D2B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0"/>
    <w:uiPriority w:val="99"/>
    <w:unhideWhenUsed/>
    <w:rsid w:val="002D2B68"/>
    <w:rPr>
      <w:color w:val="0563C1" w:themeColor="hyperlink"/>
      <w:u w:val="single"/>
    </w:rPr>
  </w:style>
  <w:style w:type="character" w:customStyle="1" w:styleId="WW8Num4z0">
    <w:name w:val="WW8Num4z0"/>
    <w:rsid w:val="00A84CAE"/>
    <w:rPr>
      <w:rFonts w:ascii="Symbol" w:hAnsi="Symbol" w:cs="Symbol"/>
    </w:rPr>
  </w:style>
  <w:style w:type="paragraph" w:styleId="a7">
    <w:name w:val="Normal (Web)"/>
    <w:basedOn w:val="a"/>
    <w:uiPriority w:val="99"/>
    <w:unhideWhenUsed/>
    <w:rsid w:val="00755E5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HTML">
    <w:name w:val="HTML Preformatted"/>
    <w:basedOn w:val="a"/>
    <w:link w:val="HTML0"/>
    <w:uiPriority w:val="99"/>
    <w:unhideWhenUsed/>
    <w:rsid w:val="00627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27486"/>
    <w:rPr>
      <w:rFonts w:ascii="Courier New" w:eastAsia="Times New Roman" w:hAnsi="Courier New" w:cs="Courier New"/>
      <w:sz w:val="20"/>
      <w:szCs w:val="20"/>
      <w:lang w:eastAsia="ru-RU"/>
    </w:rPr>
  </w:style>
  <w:style w:type="character" w:customStyle="1" w:styleId="fontstyle01">
    <w:name w:val="fontstyle01"/>
    <w:basedOn w:val="a0"/>
    <w:rsid w:val="006F1FA2"/>
    <w:rPr>
      <w:rFonts w:ascii="Times New Roman" w:hAnsi="Times New Roman" w:cs="Times New Roman"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55F9"/>
    <w:rPr>
      <w:b/>
      <w:bCs/>
    </w:rPr>
  </w:style>
  <w:style w:type="table" w:styleId="a4">
    <w:name w:val="Table Grid"/>
    <w:basedOn w:val="a1"/>
    <w:uiPriority w:val="59"/>
    <w:rsid w:val="00A56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09443C"/>
    <w:pPr>
      <w:ind w:left="720"/>
      <w:contextualSpacing/>
    </w:pPr>
  </w:style>
  <w:style w:type="paragraph" w:customStyle="1" w:styleId="ConsPlusNormal">
    <w:name w:val="ConsPlusNormal"/>
    <w:rsid w:val="002D2B6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6">
    <w:name w:val="Hyperlink"/>
    <w:basedOn w:val="a0"/>
    <w:uiPriority w:val="99"/>
    <w:unhideWhenUsed/>
    <w:rsid w:val="002D2B68"/>
    <w:rPr>
      <w:color w:val="0563C1" w:themeColor="hyperlink"/>
      <w:u w:val="single"/>
    </w:rPr>
  </w:style>
  <w:style w:type="character" w:customStyle="1" w:styleId="WW8Num4z0">
    <w:name w:val="WW8Num4z0"/>
    <w:rsid w:val="00A84CAE"/>
    <w:rPr>
      <w:rFonts w:ascii="Symbol" w:hAnsi="Symbol" w:cs="Symbol"/>
    </w:rPr>
  </w:style>
  <w:style w:type="paragraph" w:styleId="a7">
    <w:name w:val="Normal (Web)"/>
    <w:basedOn w:val="a"/>
    <w:uiPriority w:val="99"/>
    <w:unhideWhenUsed/>
    <w:rsid w:val="00755E55"/>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HTML">
    <w:name w:val="HTML Preformatted"/>
    <w:basedOn w:val="a"/>
    <w:link w:val="HTML0"/>
    <w:uiPriority w:val="99"/>
    <w:unhideWhenUsed/>
    <w:rsid w:val="006274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27486"/>
    <w:rPr>
      <w:rFonts w:ascii="Courier New" w:eastAsia="Times New Roman" w:hAnsi="Courier New" w:cs="Courier New"/>
      <w:sz w:val="20"/>
      <w:szCs w:val="20"/>
      <w:lang w:eastAsia="ru-RU"/>
    </w:rPr>
  </w:style>
  <w:style w:type="character" w:customStyle="1" w:styleId="fontstyle01">
    <w:name w:val="fontstyle01"/>
    <w:basedOn w:val="a0"/>
    <w:rsid w:val="006F1FA2"/>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Жаравин Алексей Александрович</dc:creator>
  <cp:lastModifiedBy>СВЕТЛАНА</cp:lastModifiedBy>
  <cp:revision>5</cp:revision>
  <cp:lastPrinted>2021-11-17T06:58:00Z</cp:lastPrinted>
  <dcterms:created xsi:type="dcterms:W3CDTF">2021-11-17T09:08:00Z</dcterms:created>
  <dcterms:modified xsi:type="dcterms:W3CDTF">2022-06-29T05:06:00Z</dcterms:modified>
</cp:coreProperties>
</file>